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Bidi" w:hAnsiTheme="majorBidi"/>
          <w:caps/>
        </w:rPr>
        <w:id w:val="-1115744245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p w14:paraId="16317443" w14:textId="77777777" w:rsidR="005E1E27" w:rsidRPr="005E1E27" w:rsidRDefault="005E1E27" w:rsidP="009C6BBD">
          <w:pPr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5E1E27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9C6BBD">
            <w:rPr>
              <w:rFonts w:asciiTheme="majorBidi" w:hAnsiTheme="majorBidi" w:cstheme="majorBidi"/>
              <w:b/>
              <w:bCs/>
              <w:sz w:val="28"/>
              <w:szCs w:val="28"/>
            </w:rPr>
            <w:t>Inspection Reply</w:t>
          </w:r>
        </w:p>
        <w:p w14:paraId="0245EE7C" w14:textId="77777777" w:rsidR="005E1E27" w:rsidRDefault="005E1E27" w:rsidP="005E1E27">
          <w:pPr>
            <w:rPr>
              <w:rFonts w:asciiTheme="majorBidi" w:hAnsiTheme="majorBidi" w:cstheme="majorBidi"/>
              <w:b/>
              <w:bCs/>
              <w:caps/>
              <w:sz w:val="28"/>
              <w:szCs w:val="28"/>
              <w:rtl/>
            </w:rPr>
          </w:pPr>
          <w:r w:rsidRPr="006E635E">
            <w:rPr>
              <w:rFonts w:asciiTheme="majorBidi" w:eastAsiaTheme="majorEastAsia" w:hAnsiTheme="majorBidi" w:cstheme="majorBidi"/>
              <w:b/>
              <w:bCs/>
              <w:caps/>
              <w:spacing w:val="-15"/>
              <w:sz w:val="28"/>
              <w:szCs w:val="28"/>
            </w:rPr>
            <w:t xml:space="preserve"> </w:t>
          </w:r>
          <w:r w:rsidRPr="00081006">
            <w:rPr>
              <w:rFonts w:asciiTheme="majorBidi" w:eastAsiaTheme="majorEastAsia" w:hAnsiTheme="majorBidi" w:cstheme="majorBidi"/>
              <w:b/>
              <w:bCs/>
              <w:caps/>
              <w:spacing w:val="-15"/>
              <w:sz w:val="28"/>
              <w:szCs w:val="28"/>
            </w:rPr>
            <w:t xml:space="preserve">Sector: </w:t>
          </w:r>
          <w:r w:rsidRPr="00081006">
            <w:rPr>
              <w:rFonts w:asciiTheme="majorBidi" w:hAnsiTheme="majorBidi" w:cstheme="majorBidi"/>
              <w:b/>
              <w:bCs/>
              <w:caps/>
              <w:sz w:val="28"/>
              <w:szCs w:val="28"/>
            </w:rPr>
            <w:t>Operation</w:t>
          </w:r>
        </w:p>
        <w:p w14:paraId="4FDAAABE" w14:textId="77777777" w:rsidR="005E1E27" w:rsidRPr="00EE2AAD" w:rsidRDefault="005E1E27" w:rsidP="005E1E27">
          <w:pP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</w:pP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Executive Department:</w:t>
          </w: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 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Inspection S</w:t>
          </w:r>
          <w:r w:rsidRPr="008D449A">
            <w:rPr>
              <w:rFonts w:asciiTheme="majorBidi" w:hAnsiTheme="majorBidi" w:cstheme="majorBidi"/>
              <w:b/>
              <w:bCs/>
              <w:sz w:val="28"/>
              <w:szCs w:val="28"/>
            </w:rPr>
            <w:t>upport</w:t>
          </w:r>
        </w:p>
        <w:p w14:paraId="12D50E80" w14:textId="77777777" w:rsidR="005E1E27" w:rsidRPr="00EE2AAD" w:rsidRDefault="005E1E27" w:rsidP="005E1E27">
          <w:pPr>
            <w:autoSpaceDE w:val="0"/>
            <w:autoSpaceDN w:val="0"/>
            <w:bidi/>
            <w:adjustRightInd w:val="0"/>
            <w:spacing w:after="0" w:line="360" w:lineRule="auto"/>
            <w:jc w:val="right"/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</w:pP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Department:</w:t>
          </w: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 </w:t>
          </w:r>
          <w:r w:rsidRPr="008D449A">
            <w:rPr>
              <w:rFonts w:asciiTheme="majorBidi" w:hAnsiTheme="majorBidi" w:cstheme="majorBidi"/>
              <w:b/>
              <w:bCs/>
              <w:sz w:val="28"/>
              <w:szCs w:val="28"/>
            </w:rPr>
            <w:t>Factories Inspection Support</w:t>
          </w:r>
        </w:p>
        <w:p w14:paraId="1299F5F5" w14:textId="77777777" w:rsidR="005E1E27" w:rsidRPr="00F90E7C" w:rsidRDefault="005E1E27" w:rsidP="005E1E27">
          <w:pPr>
            <w:spacing w:after="0" w:line="360" w:lineRule="auto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Section:</w:t>
          </w: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 </w:t>
          </w:r>
          <w:r w:rsidRPr="008D449A">
            <w:rPr>
              <w:rFonts w:asciiTheme="majorBidi" w:hAnsiTheme="majorBidi" w:cstheme="majorBidi"/>
              <w:b/>
              <w:bCs/>
              <w:sz w:val="28"/>
              <w:szCs w:val="28"/>
            </w:rPr>
            <w:t>Pharmaceutical and Cosmetic Factories</w:t>
          </w:r>
          <w:r w:rsidRPr="003D381B">
            <w:rPr>
              <w:rFonts w:asciiTheme="majorBidi" w:hAnsiTheme="majorBidi" w:cstheme="majorBidi"/>
              <w:sz w:val="24"/>
            </w:rPr>
            <w:t xml:space="preserve">  </w:t>
          </w:r>
        </w:p>
        <w:p w14:paraId="377D66FC" w14:textId="77777777" w:rsidR="005E1E27" w:rsidRPr="00F90E7C" w:rsidRDefault="00A97DCF" w:rsidP="0086651B">
          <w:pPr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Cod</w:t>
          </w:r>
          <w:r w:rsidR="005E1E27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: </w:t>
          </w:r>
          <w:r w:rsidR="008E5DD7">
            <w:rPr>
              <w:rFonts w:asciiTheme="majorBidi" w:hAnsiTheme="majorBidi" w:cstheme="majorBidi"/>
              <w:b/>
              <w:bCs/>
              <w:color w:val="000000"/>
              <w:sz w:val="24"/>
              <w:szCs w:val="24"/>
            </w:rPr>
            <w:t>OPS-F-210-040-V2</w:t>
          </w:r>
        </w:p>
        <w:p w14:paraId="60E4A71D" w14:textId="77777777" w:rsidR="00A97DCF" w:rsidRDefault="00A97DCF" w:rsidP="00A97DCF">
          <w:pPr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Related SOPs: Policy and Procedure of Good Manufacturing Practice Inspection Process</w:t>
          </w:r>
        </w:p>
        <w:p w14:paraId="3EEBEE02" w14:textId="77777777" w:rsidR="00A97DCF" w:rsidRDefault="00A97DCF" w:rsidP="008F5F75">
          <w:pPr>
            <w:spacing w:line="360" w:lineRule="auto"/>
            <w:rPr>
              <w:rFonts w:asciiTheme="majorBidi" w:eastAsiaTheme="majorEastAsia" w:hAnsiTheme="majorBidi" w:cstheme="majorBidi"/>
              <w:b/>
              <w:bCs/>
              <w:caps/>
              <w:spacing w:val="-15"/>
              <w:sz w:val="28"/>
              <w:szCs w:val="28"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Approval Date: </w:t>
          </w:r>
          <w:r w:rsidR="00890C6A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08/06/2022</w:t>
          </w:r>
        </w:p>
        <w:p w14:paraId="7C16A0D5" w14:textId="77777777" w:rsidR="005E1E27" w:rsidRPr="00996D8D" w:rsidRDefault="00810A16" w:rsidP="00810A16">
          <w:pPr>
            <w:spacing w:line="360" w:lineRule="auto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996D8D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5E1E27" w:rsidRPr="00996D8D">
            <w:rPr>
              <w:rFonts w:asciiTheme="majorBidi" w:hAnsiTheme="majorBidi" w:cstheme="majorBidi"/>
              <w:b/>
              <w:bCs/>
              <w:sz w:val="28"/>
              <w:szCs w:val="28"/>
            </w:rPr>
            <w:t>Version Control</w:t>
          </w:r>
        </w:p>
        <w:tbl>
          <w:tblPr>
            <w:tblStyle w:val="TableGrid"/>
            <w:tblW w:w="9535" w:type="dxa"/>
            <w:tblInd w:w="360" w:type="dxa"/>
            <w:tblLook w:val="04A0" w:firstRow="1" w:lastRow="0" w:firstColumn="1" w:lastColumn="0" w:noHBand="0" w:noVBand="1"/>
          </w:tblPr>
          <w:tblGrid>
            <w:gridCol w:w="1795"/>
            <w:gridCol w:w="1890"/>
            <w:gridCol w:w="2880"/>
            <w:gridCol w:w="2970"/>
          </w:tblGrid>
          <w:tr w:rsidR="005E1E27" w14:paraId="36E4991D" w14:textId="77777777" w:rsidTr="008C1096">
            <w:tc>
              <w:tcPr>
                <w:tcW w:w="1795" w:type="dxa"/>
                <w:shd w:val="clear" w:color="auto" w:fill="F2F2F2" w:themeFill="background1" w:themeFillShade="F2"/>
              </w:tcPr>
              <w:p w14:paraId="0B2510FB" w14:textId="77777777" w:rsidR="005E1E27" w:rsidRPr="00972B6A" w:rsidRDefault="005E1E27" w:rsidP="00F15F01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Revision Date</w:t>
                </w:r>
              </w:p>
            </w:tc>
            <w:tc>
              <w:tcPr>
                <w:tcW w:w="1890" w:type="dxa"/>
                <w:shd w:val="clear" w:color="auto" w:fill="F2F2F2" w:themeFill="background1" w:themeFillShade="F2"/>
              </w:tcPr>
              <w:p w14:paraId="28091B91" w14:textId="77777777" w:rsidR="005E1E27" w:rsidRPr="00972B6A" w:rsidRDefault="005E1E27" w:rsidP="00F15F01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Version NO.</w:t>
                </w:r>
              </w:p>
            </w:tc>
            <w:tc>
              <w:tcPr>
                <w:tcW w:w="2880" w:type="dxa"/>
                <w:shd w:val="clear" w:color="auto" w:fill="F2F2F2" w:themeFill="background1" w:themeFillShade="F2"/>
              </w:tcPr>
              <w:p w14:paraId="00734DDD" w14:textId="77777777" w:rsidR="005E1E27" w:rsidRPr="00972B6A" w:rsidRDefault="005E1E27" w:rsidP="00F15F01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Reason of change</w:t>
                </w:r>
              </w:p>
            </w:tc>
            <w:tc>
              <w:tcPr>
                <w:tcW w:w="2970" w:type="dxa"/>
                <w:shd w:val="clear" w:color="auto" w:fill="F2F2F2" w:themeFill="background1" w:themeFillShade="F2"/>
              </w:tcPr>
              <w:p w14:paraId="627ED600" w14:textId="77777777" w:rsidR="005E1E27" w:rsidRPr="00972B6A" w:rsidRDefault="005E1E27" w:rsidP="00F15F01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Describe the change</w:t>
                </w:r>
              </w:p>
            </w:tc>
          </w:tr>
          <w:tr w:rsidR="00810A16" w14:paraId="0CD1FDCF" w14:textId="77777777" w:rsidTr="008C1096">
            <w:tc>
              <w:tcPr>
                <w:tcW w:w="1795" w:type="dxa"/>
                <w:vAlign w:val="center"/>
              </w:tcPr>
              <w:p w14:paraId="7AD2CE0A" w14:textId="77777777" w:rsidR="00810A16" w:rsidRDefault="00810A16" w:rsidP="008C1096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24/11/2020</w:t>
                </w:r>
              </w:p>
            </w:tc>
            <w:tc>
              <w:tcPr>
                <w:tcW w:w="1890" w:type="dxa"/>
                <w:vAlign w:val="center"/>
              </w:tcPr>
              <w:p w14:paraId="0437540A" w14:textId="77777777" w:rsidR="00810A16" w:rsidRDefault="00810A16" w:rsidP="008C1096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1</w:t>
                </w:r>
              </w:p>
            </w:tc>
            <w:tc>
              <w:tcPr>
                <w:tcW w:w="2880" w:type="dxa"/>
                <w:vAlign w:val="center"/>
              </w:tcPr>
              <w:p w14:paraId="599FC797" w14:textId="77777777" w:rsidR="00810A16" w:rsidRDefault="00810A16" w:rsidP="008C1096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Organization Identity</w:t>
                </w:r>
              </w:p>
            </w:tc>
            <w:tc>
              <w:tcPr>
                <w:tcW w:w="2970" w:type="dxa"/>
                <w:vAlign w:val="center"/>
              </w:tcPr>
              <w:p w14:paraId="61B8E264" w14:textId="77777777" w:rsidR="00810A16" w:rsidRDefault="00810A16" w:rsidP="008C1096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Organization Identity</w:t>
                </w:r>
              </w:p>
            </w:tc>
          </w:tr>
        </w:tbl>
        <w:p w14:paraId="6F029BC1" w14:textId="77777777" w:rsidR="007C7A8E" w:rsidRPr="00C222F3" w:rsidRDefault="007C7A8E" w:rsidP="005E1E27">
          <w:pPr>
            <w:pStyle w:val="Title"/>
            <w:bidi/>
            <w:spacing w:line="360" w:lineRule="auto"/>
            <w:jc w:val="right"/>
            <w:rPr>
              <w:rFonts w:asciiTheme="majorBidi" w:hAnsiTheme="majorBidi"/>
              <w:color w:val="auto"/>
              <w:szCs w:val="28"/>
            </w:rPr>
          </w:pPr>
        </w:p>
        <w:p w14:paraId="521E25BC" w14:textId="77777777" w:rsidR="007C7A8E" w:rsidRDefault="00E66C62" w:rsidP="007C7A8E">
          <w:pPr>
            <w:jc w:val="right"/>
            <w:rPr>
              <w:rFonts w:asciiTheme="majorBidi" w:hAnsiTheme="majorBidi"/>
            </w:rPr>
          </w:pPr>
        </w:p>
      </w:sdtContent>
    </w:sdt>
    <w:p w14:paraId="699A896B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6896ABD4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74ADBAC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0DDA58C3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0C8BED4F" w14:textId="77777777" w:rsidR="00EE2AAD" w:rsidRDefault="00EE2AAD" w:rsidP="00E57D7E">
      <w:pPr>
        <w:rPr>
          <w:rFonts w:asciiTheme="majorBidi" w:hAnsiTheme="majorBid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5E1E27" w:rsidRPr="00E712D2" w14:paraId="65D09196" w14:textId="77777777" w:rsidTr="00F15F01">
        <w:trPr>
          <w:jc w:val="center"/>
        </w:trPr>
        <w:tc>
          <w:tcPr>
            <w:tcW w:w="4508" w:type="dxa"/>
          </w:tcPr>
          <w:p w14:paraId="6F1BB993" w14:textId="77777777" w:rsidR="005E1E27" w:rsidRPr="00E712D2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712D2">
              <w:rPr>
                <w:rFonts w:ascii="Times New Roman" w:hAnsi="Times New Roman"/>
                <w:b/>
                <w:bCs/>
              </w:rPr>
              <w:t xml:space="preserve">Reference No.: </w:t>
            </w: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  <w:tc>
          <w:tcPr>
            <w:tcW w:w="4508" w:type="dxa"/>
          </w:tcPr>
          <w:p w14:paraId="15AB405B" w14:textId="77777777" w:rsidR="005E1E27" w:rsidRPr="00E712D2" w:rsidRDefault="005E1E27" w:rsidP="00F15F0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712D2">
              <w:rPr>
                <w:rFonts w:ascii="Times New Roman" w:hAnsi="Times New Roman"/>
                <w:b/>
                <w:bCs/>
              </w:rPr>
              <w:t xml:space="preserve">Inspection Date: </w:t>
            </w: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E712D2" w14:paraId="6E1986E4" w14:textId="77777777" w:rsidTr="00F15F01">
        <w:trPr>
          <w:jc w:val="center"/>
        </w:trPr>
        <w:tc>
          <w:tcPr>
            <w:tcW w:w="9016" w:type="dxa"/>
            <w:gridSpan w:val="2"/>
          </w:tcPr>
          <w:p w14:paraId="0D6E1FFB" w14:textId="77777777" w:rsidR="005E1E27" w:rsidRPr="00E712D2" w:rsidRDefault="005E1E27" w:rsidP="00F15F01">
            <w:pPr>
              <w:autoSpaceDE w:val="0"/>
              <w:autoSpaceDN w:val="0"/>
              <w:adjustRightInd w:val="0"/>
              <w:spacing w:line="360" w:lineRule="auto"/>
              <w:ind w:left="705" w:hanging="705"/>
              <w:rPr>
                <w:rFonts w:asciiTheme="majorBidi" w:hAnsiTheme="majorBidi" w:cstheme="majorBidi"/>
                <w:b/>
                <w:bCs/>
              </w:rPr>
            </w:pPr>
            <w:r w:rsidRPr="00E712D2">
              <w:rPr>
                <w:rFonts w:ascii="Times-Bold" w:hAnsi="Times-Bold" w:cs="Times-Bold"/>
                <w:b/>
                <w:bCs/>
              </w:rPr>
              <w:t xml:space="preserve">Inspected Site:   </w:t>
            </w:r>
            <w:r w:rsidRPr="00E712D2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4CD96A8" w14:textId="77777777" w:rsidR="005E1E27" w:rsidRPr="00E712D2" w:rsidRDefault="005E1E27" w:rsidP="00F15F01">
            <w:pPr>
              <w:tabs>
                <w:tab w:val="left" w:pos="2850"/>
              </w:tabs>
              <w:rPr>
                <w:rFonts w:ascii="Times New Roman" w:hAnsi="Times New Roman"/>
                <w:lang w:val="en-GB" w:eastAsia="en-GB"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6458CD31" w14:textId="77777777" w:rsidR="005E1E27" w:rsidRPr="00A517B0" w:rsidRDefault="005E1E27" w:rsidP="005E1E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5E1E27" w:rsidRPr="009A5AFF" w14:paraId="5C3CA29C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3DC4AE16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321" w:type="dxa"/>
          </w:tcPr>
          <w:p w14:paraId="3D57614D" w14:textId="77777777" w:rsidR="005E1E27" w:rsidRPr="009A5AFF" w:rsidRDefault="005E1E27" w:rsidP="00F15F01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The c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ompany will fill this space with  observation  as it was written in the report</w:t>
            </w:r>
            <w:r w:rsidRPr="00DA354F" w:rsidDel="004F6D55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</w:p>
        </w:tc>
      </w:tr>
      <w:tr w:rsidR="005E1E27" w:rsidRPr="009A5AFF" w14:paraId="1B966488" w14:textId="77777777" w:rsidTr="00F15F01">
        <w:trPr>
          <w:trHeight w:val="3302"/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1D371A22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65F24D8F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The company will write a full and detailed corrective/preventive action. With any attachment supporting the correction</w:t>
            </w:r>
            <w:r w:rsidDel="004F6D55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E1E27" w:rsidRPr="009A5AFF" w14:paraId="4669C06A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739B795D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2E8BDB53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9A5AFF" w14:paraId="6F58260D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6207845D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321" w:type="dxa"/>
          </w:tcPr>
          <w:p w14:paraId="556DC62A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If the first company response is not satisfactory or more clarification needed from the inspection team the company should response as above</w:t>
            </w:r>
            <w:r w:rsidDel="00A133E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E1E27" w:rsidRPr="009A5AFF" w14:paraId="7DDA4641" w14:textId="77777777" w:rsidTr="00F15F01">
        <w:trPr>
          <w:trHeight w:val="188"/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23B8B709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0052A6EB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9A5AFF" w14:paraId="1F3BBB2D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39C6375B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04467D26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If the second company response is not satisfactory or more clarification needed from the inspection team the company should response as above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E1E27" w:rsidRPr="009A5AFF" w14:paraId="47D49F4D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518872CE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7AA93148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42F02876" w14:textId="77777777" w:rsidR="005E1E27" w:rsidRDefault="005E1E27" w:rsidP="005E1E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5E1E27" w:rsidRPr="009A5AFF" w14:paraId="492F6220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124D0864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321" w:type="dxa"/>
          </w:tcPr>
          <w:p w14:paraId="3047AFC8" w14:textId="77777777" w:rsidR="005E1E27" w:rsidRPr="009A5AFF" w:rsidRDefault="005E1E27" w:rsidP="00F15F01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The c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ompany will fill this space with  observation  as it was written in the report</w:t>
            </w:r>
          </w:p>
        </w:tc>
      </w:tr>
    </w:tbl>
    <w:p w14:paraId="39D430A1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1C5A6383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52A855F5" w14:textId="77777777" w:rsidR="00033A89" w:rsidRDefault="00033A89" w:rsidP="007C7A8E">
      <w:pPr>
        <w:jc w:val="right"/>
        <w:rPr>
          <w:rFonts w:asciiTheme="majorBidi" w:hAnsiTheme="majorBidi" w:cstheme="majorBidi"/>
        </w:rPr>
      </w:pPr>
    </w:p>
    <w:p w14:paraId="1EF668C7" w14:textId="77777777" w:rsidR="00033A89" w:rsidRPr="00033A89" w:rsidRDefault="00033A89" w:rsidP="00033A89">
      <w:pPr>
        <w:rPr>
          <w:rFonts w:asciiTheme="majorBidi" w:hAnsiTheme="majorBidi" w:cstheme="majorBidi"/>
        </w:rPr>
      </w:pPr>
    </w:p>
    <w:p w14:paraId="6E1E6CC9" w14:textId="77777777" w:rsidR="00033A89" w:rsidRPr="00033A89" w:rsidRDefault="00033A89" w:rsidP="00033A89">
      <w:pPr>
        <w:rPr>
          <w:rFonts w:asciiTheme="majorBidi" w:hAnsiTheme="majorBidi" w:cstheme="majorBidi"/>
        </w:rPr>
      </w:pPr>
    </w:p>
    <w:p w14:paraId="20405AB3" w14:textId="77777777" w:rsidR="00033A89" w:rsidRDefault="00033A89" w:rsidP="00033A89">
      <w:pPr>
        <w:rPr>
          <w:rFonts w:asciiTheme="majorBidi" w:hAnsiTheme="majorBidi" w:cstheme="majorBidi"/>
        </w:rPr>
      </w:pPr>
    </w:p>
    <w:p w14:paraId="5FE44C48" w14:textId="77777777" w:rsidR="00EE2AAD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544F5C64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5E1E27" w:rsidRPr="009A5AFF" w14:paraId="0F45FFBC" w14:textId="77777777" w:rsidTr="00F15F01">
        <w:trPr>
          <w:trHeight w:val="3302"/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03985A4C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lastRenderedPageBreak/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06CCD3A7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7AE0706D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The company will write a full and detailed corrective/preventive action. With any attachment supporting the correction</w:t>
            </w:r>
          </w:p>
        </w:tc>
      </w:tr>
      <w:tr w:rsidR="005E1E27" w:rsidRPr="009A5AFF" w14:paraId="0C71F3F7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0B7085C6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76C8B26D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9A5AFF" w14:paraId="7B634C74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0AA901A8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321" w:type="dxa"/>
          </w:tcPr>
          <w:p w14:paraId="10B142FB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If the first company response is not satisfactory or more clarification needed from the inspection team the company should response as above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E1E27" w:rsidRPr="009A5AFF" w14:paraId="15E9FD83" w14:textId="77777777" w:rsidTr="00F15F01">
        <w:trPr>
          <w:trHeight w:val="188"/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2B7903F7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5C99DE17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9A5AFF" w14:paraId="722F5531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4CAF464F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7B29159E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If the second company response is not satisfactory or more clarification needed from the inspection team the company should response as above</w:t>
            </w:r>
            <w:r w:rsidRPr="00C716B2" w:rsidDel="005076EB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</w:p>
        </w:tc>
      </w:tr>
      <w:tr w:rsidR="005E1E27" w:rsidRPr="009A5AFF" w14:paraId="17F4F037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1CE43050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791E3C1C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2AB03324" w14:textId="77777777" w:rsidR="005E1E27" w:rsidRDefault="005E1E27" w:rsidP="005E1E2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5E1E27" w:rsidRPr="009A5AFF" w14:paraId="5F8A3ABD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44A6B8A8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321" w:type="dxa"/>
          </w:tcPr>
          <w:p w14:paraId="4B06D0EF" w14:textId="77777777" w:rsidR="005E1E27" w:rsidRPr="009A5AFF" w:rsidRDefault="005E1E27" w:rsidP="00F15F01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The c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ompany will fill this space with  observation  as it was written in the report</w:t>
            </w:r>
          </w:p>
        </w:tc>
      </w:tr>
      <w:tr w:rsidR="005E1E27" w:rsidRPr="009A5AFF" w14:paraId="071F8121" w14:textId="77777777" w:rsidTr="00F15F01">
        <w:trPr>
          <w:trHeight w:val="3302"/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54FC3D4D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6BC8883D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The company will write a full and detailed corrective/preventive action. With any attachment supporting the correction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E1E27" w:rsidRPr="009A5AFF" w14:paraId="2BAA0CE5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5EA970EE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255E3F2B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9A5AFF" w14:paraId="3281F911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35BD707A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321" w:type="dxa"/>
          </w:tcPr>
          <w:p w14:paraId="3F90D681" w14:textId="77777777" w:rsidR="005E1E27" w:rsidRPr="009A5AFF" w:rsidRDefault="005E1E27" w:rsidP="00F15F01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If the first company response is not satisfactory or more clarification needed from the inspection team the company should response as above</w:t>
            </w:r>
          </w:p>
        </w:tc>
      </w:tr>
      <w:tr w:rsidR="005E1E27" w:rsidRPr="009A5AFF" w14:paraId="7C2F2C92" w14:textId="77777777" w:rsidTr="00F15F01">
        <w:trPr>
          <w:trHeight w:val="188"/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3F3CD1B9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1B468A2A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5E1E27" w:rsidRPr="009A5AFF" w14:paraId="68B93F4F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38CDC989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49B96735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If the second company response is not satisfactory or more clarification needed from the inspection team the company should response as above</w:t>
            </w:r>
          </w:p>
        </w:tc>
      </w:tr>
      <w:tr w:rsidR="005E1E27" w:rsidRPr="009A5AFF" w14:paraId="5F809302" w14:textId="77777777" w:rsidTr="00F15F01">
        <w:trPr>
          <w:jc w:val="center"/>
        </w:trPr>
        <w:tc>
          <w:tcPr>
            <w:tcW w:w="2695" w:type="dxa"/>
            <w:shd w:val="clear" w:color="auto" w:fill="9CC2E5" w:themeFill="accent1" w:themeFillTint="99"/>
          </w:tcPr>
          <w:p w14:paraId="25BE987C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1BEC9E46" w14:textId="77777777" w:rsidR="005E1E27" w:rsidRPr="009A5AFF" w:rsidRDefault="005E1E27" w:rsidP="00F15F0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62949AAD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79FECEB6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3F4D2397" w14:textId="77777777" w:rsidR="005E1E27" w:rsidRDefault="005E1E27" w:rsidP="005E1E27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rtl/>
        </w:rPr>
      </w:pPr>
      <w:r w:rsidRPr="00676A55">
        <w:rPr>
          <w:rFonts w:ascii="Times New Roman" w:hAnsi="Times New Roman"/>
          <w:b/>
          <w:bCs/>
          <w:sz w:val="28"/>
          <w:szCs w:val="28"/>
        </w:rPr>
        <w:t>Recommendations:</w:t>
      </w:r>
    </w:p>
    <w:p w14:paraId="0D5B1AEB" w14:textId="77777777" w:rsidR="005E1E27" w:rsidRDefault="005E1E27" w:rsidP="005E1E27">
      <w:pPr>
        <w:ind w:firstLine="810"/>
        <w:rPr>
          <w:rFonts w:ascii="Times New Roman" w:hAnsi="Times New Roman"/>
          <w:sz w:val="24"/>
        </w:rPr>
      </w:pPr>
      <w:r w:rsidRPr="001E7037">
        <w:rPr>
          <w:rFonts w:asciiTheme="majorBidi" w:hAnsiTheme="majorBidi" w:cstheme="majorBidi"/>
          <w:b/>
          <w:bCs/>
          <w:color w:val="FF0000"/>
        </w:rPr>
        <w:t>For SFDA use only</w:t>
      </w:r>
    </w:p>
    <w:p w14:paraId="7B2472A6" w14:textId="77777777" w:rsidR="005E1E27" w:rsidRDefault="005E1E27" w:rsidP="005E1E27">
      <w:pPr>
        <w:ind w:firstLine="810"/>
        <w:rPr>
          <w:rFonts w:ascii="Times New Roman" w:hAnsi="Times New Roman"/>
          <w:sz w:val="24"/>
        </w:rPr>
      </w:pPr>
    </w:p>
    <w:p w14:paraId="404F3CDF" w14:textId="77777777" w:rsidR="005E1E27" w:rsidRDefault="005E1E27" w:rsidP="005E1E27">
      <w:pPr>
        <w:rPr>
          <w:rFonts w:ascii="Times New Roman" w:hAnsi="Times New Roman"/>
          <w:sz w:val="24"/>
        </w:rPr>
      </w:pPr>
    </w:p>
    <w:p w14:paraId="3ADF0683" w14:textId="77777777" w:rsidR="005E1E27" w:rsidRDefault="005E1E27" w:rsidP="005E1E27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BF405" wp14:editId="61BD6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5400"/>
                <wp:effectExtent l="0" t="0" r="31750" b="31750"/>
                <wp:wrapNone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EFD5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" strokecolor="windowText">
                <v:stroke joinstyle="miter"/>
                <o:lock v:ext="edit" shapetype="f"/>
              </v:line>
            </w:pict>
          </mc:Fallback>
        </mc:AlternateContent>
      </w:r>
    </w:p>
    <w:p w14:paraId="19099EB8" w14:textId="77777777" w:rsidR="005E1E27" w:rsidRDefault="005E1E27" w:rsidP="005E1E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  <w:szCs w:val="28"/>
        </w:rPr>
        <w:t>C</w:t>
      </w:r>
      <w:r w:rsidRPr="00676A55">
        <w:rPr>
          <w:rFonts w:ascii="Times New Roman" w:hAnsi="Times New Roman"/>
          <w:b/>
          <w:bCs/>
          <w:sz w:val="28"/>
          <w:szCs w:val="28"/>
        </w:rPr>
        <w:t>onclusions:</w:t>
      </w:r>
    </w:p>
    <w:p w14:paraId="211AA521" w14:textId="77777777" w:rsidR="005E1E27" w:rsidRDefault="005E1E27" w:rsidP="005E1E27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</w:rPr>
      </w:pPr>
      <w:r w:rsidRPr="001E7037">
        <w:rPr>
          <w:rFonts w:asciiTheme="majorBidi" w:hAnsiTheme="majorBidi" w:cstheme="majorBidi"/>
          <w:b/>
          <w:bCs/>
          <w:color w:val="FF0000"/>
        </w:rPr>
        <w:t>For SFDA use only</w:t>
      </w:r>
    </w:p>
    <w:p w14:paraId="163DA3E1" w14:textId="77777777" w:rsidR="005E1E27" w:rsidRPr="001E7037" w:rsidRDefault="005E1E27" w:rsidP="005E1E2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</w:p>
    <w:p w14:paraId="55C4ADC1" w14:textId="77777777" w:rsidR="005E1E27" w:rsidRDefault="005E1E27" w:rsidP="005E1E2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5C55C" wp14:editId="0D612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5400"/>
                <wp:effectExtent l="0" t="0" r="31750" b="31750"/>
                <wp:wrapNone/>
                <wp:docPr id="1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1173C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" strokecolor="windowText">
                <v:stroke joinstyle="miter"/>
                <o:lock v:ext="edit" shapetype="f"/>
              </v:line>
            </w:pict>
          </mc:Fallback>
        </mc:AlternateContent>
      </w:r>
    </w:p>
    <w:p w14:paraId="754A95BC" w14:textId="77777777" w:rsidR="005E1E27" w:rsidRDefault="005E1E27" w:rsidP="005E1E2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A73B4">
        <w:rPr>
          <w:rFonts w:ascii="Times New Roman" w:hAnsi="Times New Roman"/>
          <w:b/>
          <w:bCs/>
          <w:sz w:val="28"/>
          <w:szCs w:val="28"/>
        </w:rPr>
        <w:t>Name(s):</w:t>
      </w:r>
    </w:p>
    <w:p w14:paraId="495F3838" w14:textId="77777777" w:rsidR="005E1E27" w:rsidRPr="00B41CCF" w:rsidRDefault="005E1E27" w:rsidP="005E1E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Inspector 1                                                Inspector 2                                             Inspector 3</w:t>
      </w:r>
    </w:p>
    <w:p w14:paraId="64FC9DF9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4A454D4C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5FB32F67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782E779A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29AF5272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45FAB0DC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3D5FD2C5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2025AA28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5FFD8B29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1CD07A70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04F5ECAA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6984DE4B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2950C75A" w14:textId="77777777" w:rsidR="00033A89" w:rsidRPr="00DB595B" w:rsidRDefault="00033A89" w:rsidP="00DB595B">
      <w:pPr>
        <w:tabs>
          <w:tab w:val="left" w:pos="90"/>
        </w:tabs>
        <w:spacing w:after="0" w:line="276" w:lineRule="auto"/>
        <w:rPr>
          <w:rFonts w:asciiTheme="majorBidi" w:hAnsiTheme="majorBidi" w:cstheme="majorBidi"/>
        </w:rPr>
      </w:pPr>
    </w:p>
    <w:sectPr w:rsidR="00033A89" w:rsidRPr="00DB595B" w:rsidSect="00343FCF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E4138" w14:textId="77777777" w:rsidR="00114930" w:rsidRDefault="00114930" w:rsidP="00343FCF">
      <w:pPr>
        <w:spacing w:after="0" w:line="240" w:lineRule="auto"/>
      </w:pPr>
      <w:r>
        <w:separator/>
      </w:r>
    </w:p>
  </w:endnote>
  <w:endnote w:type="continuationSeparator" w:id="0">
    <w:p w14:paraId="32F8E141" w14:textId="77777777" w:rsidR="00114930" w:rsidRDefault="00114930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348D" w14:textId="77777777" w:rsidR="007C7A8E" w:rsidRDefault="00666974" w:rsidP="00810A16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DB595B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  <w:r w:rsidR="007C7A8E"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 </w:t>
    </w:r>
  </w:p>
  <w:p w14:paraId="644D04AC" w14:textId="77777777" w:rsidR="00810A16" w:rsidRPr="00810A16" w:rsidRDefault="009D44F0" w:rsidP="00810A16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 xml:space="preserve">Code: </w:t>
    </w:r>
    <w:r w:rsidR="008E5DD7">
      <w:rPr>
        <w:noProof/>
        <w:color w:val="404040" w:themeColor="text1" w:themeTint="BF"/>
      </w:rPr>
      <w:t>OPS-F-210-040-V2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C697" w14:textId="77777777" w:rsidR="00114930" w:rsidRDefault="00114930" w:rsidP="00343FCF">
      <w:pPr>
        <w:spacing w:after="0" w:line="240" w:lineRule="auto"/>
      </w:pPr>
      <w:r>
        <w:separator/>
      </w:r>
    </w:p>
  </w:footnote>
  <w:footnote w:type="continuationSeparator" w:id="0">
    <w:p w14:paraId="5D887E33" w14:textId="77777777" w:rsidR="00114930" w:rsidRDefault="00114930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EC2B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308CF" w14:textId="77777777" w:rsidR="006C14B0" w:rsidRDefault="006C14B0"/>
  <w:p w14:paraId="2125C937" w14:textId="77777777"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056B" w14:textId="77777777"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26FAF"/>
    <w:rsid w:val="00030C6B"/>
    <w:rsid w:val="00032D98"/>
    <w:rsid w:val="00033A89"/>
    <w:rsid w:val="00037939"/>
    <w:rsid w:val="0004477A"/>
    <w:rsid w:val="00071B1E"/>
    <w:rsid w:val="0008105D"/>
    <w:rsid w:val="000A5681"/>
    <w:rsid w:val="000D150B"/>
    <w:rsid w:val="00104DA5"/>
    <w:rsid w:val="00114930"/>
    <w:rsid w:val="00124B1C"/>
    <w:rsid w:val="001A11D7"/>
    <w:rsid w:val="001F1F6B"/>
    <w:rsid w:val="001F5CEA"/>
    <w:rsid w:val="00207E06"/>
    <w:rsid w:val="00214CBE"/>
    <w:rsid w:val="00252872"/>
    <w:rsid w:val="002571CD"/>
    <w:rsid w:val="002751C0"/>
    <w:rsid w:val="002A7A65"/>
    <w:rsid w:val="002C2547"/>
    <w:rsid w:val="002C4B9F"/>
    <w:rsid w:val="002E761C"/>
    <w:rsid w:val="002F22A2"/>
    <w:rsid w:val="00307AF0"/>
    <w:rsid w:val="0033409F"/>
    <w:rsid w:val="00343FCF"/>
    <w:rsid w:val="003A5E08"/>
    <w:rsid w:val="0040733E"/>
    <w:rsid w:val="00411815"/>
    <w:rsid w:val="00475467"/>
    <w:rsid w:val="0052602A"/>
    <w:rsid w:val="00577795"/>
    <w:rsid w:val="00590ED8"/>
    <w:rsid w:val="005B433B"/>
    <w:rsid w:val="005E1E27"/>
    <w:rsid w:val="00666974"/>
    <w:rsid w:val="00675420"/>
    <w:rsid w:val="006C14B0"/>
    <w:rsid w:val="006D7E48"/>
    <w:rsid w:val="006E1C82"/>
    <w:rsid w:val="006F624A"/>
    <w:rsid w:val="00735D46"/>
    <w:rsid w:val="0077398D"/>
    <w:rsid w:val="00795C52"/>
    <w:rsid w:val="007A3D43"/>
    <w:rsid w:val="007C4269"/>
    <w:rsid w:val="007C7A8E"/>
    <w:rsid w:val="007D0566"/>
    <w:rsid w:val="007E68B8"/>
    <w:rsid w:val="007F0C63"/>
    <w:rsid w:val="00800FBD"/>
    <w:rsid w:val="00810A16"/>
    <w:rsid w:val="008264E3"/>
    <w:rsid w:val="0086651B"/>
    <w:rsid w:val="00890C6A"/>
    <w:rsid w:val="00891A30"/>
    <w:rsid w:val="008C1096"/>
    <w:rsid w:val="008E3118"/>
    <w:rsid w:val="008E5DD7"/>
    <w:rsid w:val="008F1C5F"/>
    <w:rsid w:val="008F5F75"/>
    <w:rsid w:val="009171E7"/>
    <w:rsid w:val="00927BFF"/>
    <w:rsid w:val="00943098"/>
    <w:rsid w:val="00963A65"/>
    <w:rsid w:val="00972B6A"/>
    <w:rsid w:val="00996D8D"/>
    <w:rsid w:val="009C6BBD"/>
    <w:rsid w:val="009D44F0"/>
    <w:rsid w:val="00A50511"/>
    <w:rsid w:val="00A83391"/>
    <w:rsid w:val="00A97DCF"/>
    <w:rsid w:val="00AA3DC3"/>
    <w:rsid w:val="00AB5F72"/>
    <w:rsid w:val="00B6272B"/>
    <w:rsid w:val="00B67D3F"/>
    <w:rsid w:val="00BD552D"/>
    <w:rsid w:val="00C222F3"/>
    <w:rsid w:val="00C27872"/>
    <w:rsid w:val="00C63BE9"/>
    <w:rsid w:val="00C96382"/>
    <w:rsid w:val="00CD065E"/>
    <w:rsid w:val="00D10637"/>
    <w:rsid w:val="00D13E23"/>
    <w:rsid w:val="00D14FCC"/>
    <w:rsid w:val="00D352DC"/>
    <w:rsid w:val="00D724E2"/>
    <w:rsid w:val="00D750F6"/>
    <w:rsid w:val="00DB595B"/>
    <w:rsid w:val="00DD47C8"/>
    <w:rsid w:val="00E4275C"/>
    <w:rsid w:val="00E47A53"/>
    <w:rsid w:val="00E57D7E"/>
    <w:rsid w:val="00E66C62"/>
    <w:rsid w:val="00E8339E"/>
    <w:rsid w:val="00EA053E"/>
    <w:rsid w:val="00ED1920"/>
    <w:rsid w:val="00EE2AAD"/>
    <w:rsid w:val="00F00643"/>
    <w:rsid w:val="00F028C5"/>
    <w:rsid w:val="00F2008F"/>
    <w:rsid w:val="00F271D2"/>
    <w:rsid w:val="00F6062E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3E451B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ED642-269A-4ADB-B6D4-A74F85B3AA91}">
  <ds:schemaRefs>
    <ds:schemaRef ds:uri="http://schemas.microsoft.com/office/2006/documentManagement/types"/>
    <ds:schemaRef ds:uri="http://purl.org/dc/elements/1.1/"/>
    <ds:schemaRef ds:uri="b7c9fe39-d231-4dc2-8ac2-96e41a11c9a9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452069e-6038-4613-bb35-261856e3d5b1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8B359A-A698-4FA4-ADA8-50A5C3570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88E2D-B4C1-4BF0-915E-14B49CC27A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706D41-9FBD-4FC8-A120-CF976BBE6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266FC0-4712-40A8-8680-7B0BAA68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Fahad M. Al-Battal</cp:lastModifiedBy>
  <cp:revision>2</cp:revision>
  <cp:lastPrinted>2020-01-08T13:28:00Z</cp:lastPrinted>
  <dcterms:created xsi:type="dcterms:W3CDTF">2023-03-30T07:48:00Z</dcterms:created>
  <dcterms:modified xsi:type="dcterms:W3CDTF">2023-03-30T07:48:00Z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