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Bidi" w:hAnsiTheme="majorBidi"/>
          <w:caps/>
        </w:rPr>
        <w:id w:val="-1115744245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p w14:paraId="737C80AA" w14:textId="77777777" w:rsidR="009643AE" w:rsidRPr="005C2A01" w:rsidRDefault="009643AE" w:rsidP="009643AE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8"/>
              <w:szCs w:val="36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36"/>
            </w:rPr>
            <w:t>Blood Establishment Inspection Reply</w:t>
          </w:r>
        </w:p>
        <w:p w14:paraId="737C80AB" w14:textId="77777777" w:rsidR="009643AE" w:rsidRPr="00446C09" w:rsidRDefault="009643AE" w:rsidP="009643AE">
          <w:pPr>
            <w:pStyle w:val="Title"/>
            <w:bidi/>
            <w:spacing w:line="360" w:lineRule="auto"/>
            <w:jc w:val="right"/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28"/>
              <w:szCs w:val="36"/>
            </w:rPr>
          </w:pPr>
          <w:r w:rsidRPr="00446C09"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28"/>
              <w:szCs w:val="36"/>
            </w:rPr>
            <w:t>Sector:</w:t>
          </w:r>
          <w:r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28"/>
              <w:szCs w:val="36"/>
            </w:rPr>
            <w:t xml:space="preserve"> Operation</w:t>
          </w:r>
        </w:p>
        <w:p w14:paraId="737C80AC" w14:textId="77777777" w:rsidR="009643AE" w:rsidRPr="00EE2AAD" w:rsidRDefault="009643AE" w:rsidP="009643AE">
          <w:pPr>
            <w:spacing w:after="0" w:line="360" w:lineRule="auto"/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Executive Department: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>
            <w:rPr>
              <w:rFonts w:asciiTheme="majorBidi" w:hAnsiTheme="majorBidi" w:cstheme="majorBidi"/>
              <w:b/>
              <w:bCs/>
              <w:sz w:val="28"/>
              <w:szCs w:val="28"/>
            </w:rPr>
            <w:t>Inspection S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upport</w:t>
          </w:r>
        </w:p>
        <w:p w14:paraId="737C80AD" w14:textId="77777777" w:rsidR="009643AE" w:rsidRPr="00EE2AAD" w:rsidRDefault="009643AE" w:rsidP="009643AE">
          <w:pPr>
            <w:autoSpaceDE w:val="0"/>
            <w:autoSpaceDN w:val="0"/>
            <w:bidi/>
            <w:adjustRightInd w:val="0"/>
            <w:spacing w:after="0" w:line="360" w:lineRule="auto"/>
            <w:jc w:val="right"/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Department: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Factories Inspection Support</w:t>
          </w:r>
        </w:p>
        <w:p w14:paraId="737C80AE" w14:textId="77777777" w:rsidR="009643AE" w:rsidRDefault="009643AE" w:rsidP="009643AE">
          <w:pPr>
            <w:spacing w:after="0" w:line="360" w:lineRule="auto"/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</w:pP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Section:</w:t>
          </w: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 </w:t>
          </w:r>
          <w:r w:rsidRPr="008D449A">
            <w:rPr>
              <w:rFonts w:asciiTheme="majorBidi" w:hAnsiTheme="majorBidi" w:cstheme="majorBidi"/>
              <w:b/>
              <w:bCs/>
              <w:sz w:val="28"/>
              <w:szCs w:val="28"/>
            </w:rPr>
            <w:t>Pharmaceutical and Cosmetic Factories</w:t>
          </w:r>
          <w:r w:rsidRPr="003D381B">
            <w:rPr>
              <w:rFonts w:asciiTheme="majorBidi" w:hAnsiTheme="majorBidi" w:cstheme="majorBidi"/>
              <w:sz w:val="24"/>
            </w:rPr>
            <w:t xml:space="preserve">  </w:t>
          </w:r>
        </w:p>
        <w:p w14:paraId="737C80AF" w14:textId="77777777" w:rsidR="009643AE" w:rsidRPr="00446C09" w:rsidRDefault="009643AE" w:rsidP="009643AE">
          <w:pPr>
            <w:spacing w:after="0" w:line="360" w:lineRule="auto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Code: </w:t>
          </w:r>
          <w:r w:rsidRPr="00446C09">
            <w:rPr>
              <w:rFonts w:asciiTheme="majorBidi" w:hAnsiTheme="majorBidi" w:cstheme="majorBidi"/>
              <w:b/>
              <w:bCs/>
              <w:sz w:val="28"/>
              <w:szCs w:val="28"/>
            </w:rPr>
            <w:t>OPS-F-210-037-V2</w:t>
          </w:r>
        </w:p>
        <w:p w14:paraId="737C80B0" w14:textId="77777777" w:rsidR="009643AE" w:rsidRPr="00446C09" w:rsidRDefault="009643AE" w:rsidP="009643AE">
          <w:pPr>
            <w:pStyle w:val="Title"/>
            <w:bidi/>
            <w:spacing w:line="360" w:lineRule="auto"/>
            <w:jc w:val="right"/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28"/>
              <w:szCs w:val="36"/>
            </w:rPr>
          </w:pPr>
          <w:r w:rsidRPr="00446C09">
            <w:rPr>
              <w:rFonts w:asciiTheme="majorBidi" w:hAnsiTheme="majorBidi"/>
              <w:b/>
              <w:bCs/>
              <w:caps w:val="0"/>
              <w:color w:val="auto"/>
              <w:sz w:val="28"/>
              <w:szCs w:val="28"/>
            </w:rPr>
            <w:t>Related SOPs:</w:t>
          </w:r>
          <w:r>
            <w:rPr>
              <w:rFonts w:asciiTheme="majorBidi" w:hAnsiTheme="majorBidi"/>
              <w:b/>
              <w:bCs/>
              <w:sz w:val="28"/>
              <w:szCs w:val="28"/>
            </w:rPr>
            <w:t xml:space="preserve"> </w:t>
          </w:r>
          <w:r>
            <w:rPr>
              <w:rFonts w:asciiTheme="majorBidi" w:eastAsiaTheme="minorHAnsi" w:hAnsiTheme="majorBidi" w:cstheme="minorBidi"/>
              <w:b/>
              <w:bCs/>
              <w:caps w:val="0"/>
              <w:color w:val="auto"/>
              <w:spacing w:val="0"/>
              <w:sz w:val="28"/>
              <w:szCs w:val="28"/>
            </w:rPr>
            <w:t xml:space="preserve">Policy and Procedure of </w:t>
          </w:r>
          <w:r w:rsidRPr="004B3E1C">
            <w:rPr>
              <w:rFonts w:asciiTheme="majorBidi" w:eastAsiaTheme="minorHAnsi" w:hAnsiTheme="majorBidi"/>
              <w:b/>
              <w:bCs/>
              <w:caps w:val="0"/>
              <w:color w:val="auto"/>
              <w:spacing w:val="0"/>
              <w:sz w:val="28"/>
              <w:szCs w:val="36"/>
            </w:rPr>
            <w:t xml:space="preserve">Blood Establishment Inspection Process </w:t>
          </w:r>
        </w:p>
        <w:p w14:paraId="737C80B1" w14:textId="77777777" w:rsidR="009643AE" w:rsidRPr="00EE2AAD" w:rsidRDefault="009643AE" w:rsidP="00E73775">
          <w:pPr>
            <w:spacing w:line="360" w:lineRule="auto"/>
            <w:rPr>
              <w:rFonts w:asciiTheme="majorBidi" w:eastAsiaTheme="majorEastAsia" w:hAnsiTheme="majorBidi" w:cstheme="majorBidi"/>
              <w:b/>
              <w:bCs/>
              <w:caps/>
              <w:spacing w:val="-15"/>
              <w:sz w:val="28"/>
              <w:szCs w:val="28"/>
            </w:rPr>
          </w:pPr>
          <w:r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>Approval Date</w:t>
          </w:r>
          <w:r w:rsidRPr="00EE2AAD">
            <w:rPr>
              <w:rFonts w:asciiTheme="majorBidi" w:eastAsiaTheme="majorEastAsia" w:hAnsiTheme="majorBidi" w:cstheme="majorBidi"/>
              <w:b/>
              <w:bCs/>
              <w:spacing w:val="-15"/>
              <w:sz w:val="28"/>
              <w:szCs w:val="28"/>
            </w:rPr>
            <w:t xml:space="preserve">: </w:t>
          </w:r>
          <w:r w:rsidR="00E73775" w:rsidRPr="00743644">
            <w:rPr>
              <w:rFonts w:asciiTheme="majorBidi" w:hAnsiTheme="majorBidi"/>
              <w:b/>
              <w:bCs/>
              <w:sz w:val="28"/>
              <w:szCs w:val="28"/>
            </w:rPr>
            <w:t>05/02/2021</w:t>
          </w:r>
        </w:p>
        <w:p w14:paraId="737C80B2" w14:textId="77777777" w:rsidR="009643AE" w:rsidRPr="00996D8D" w:rsidRDefault="009643AE" w:rsidP="009643AE">
          <w:pPr>
            <w:tabs>
              <w:tab w:val="left" w:pos="90"/>
            </w:tabs>
            <w:spacing w:after="0" w:line="276" w:lineRule="auto"/>
            <w:rPr>
              <w:rFonts w:asciiTheme="majorBidi" w:hAnsiTheme="majorBidi" w:cstheme="majorBidi"/>
              <w:b/>
              <w:bCs/>
              <w:sz w:val="28"/>
              <w:szCs w:val="28"/>
            </w:rPr>
          </w:pPr>
          <w:r w:rsidRPr="00996D8D">
            <w:rPr>
              <w:rFonts w:asciiTheme="majorBidi" w:hAnsiTheme="majorBidi" w:cstheme="majorBidi"/>
              <w:b/>
              <w:bCs/>
              <w:sz w:val="28"/>
              <w:szCs w:val="28"/>
            </w:rPr>
            <w:t>Version Control</w:t>
          </w:r>
        </w:p>
        <w:tbl>
          <w:tblPr>
            <w:tblStyle w:val="TableGrid"/>
            <w:tblW w:w="9188" w:type="dxa"/>
            <w:tblInd w:w="360" w:type="dxa"/>
            <w:tblLook w:val="04A0" w:firstRow="1" w:lastRow="0" w:firstColumn="1" w:lastColumn="0" w:noHBand="0" w:noVBand="1"/>
          </w:tblPr>
          <w:tblGrid>
            <w:gridCol w:w="1795"/>
            <w:gridCol w:w="1616"/>
            <w:gridCol w:w="2902"/>
            <w:gridCol w:w="2875"/>
          </w:tblGrid>
          <w:tr w:rsidR="009643AE" w14:paraId="737C80B7" w14:textId="77777777" w:rsidTr="00F22C9E">
            <w:tc>
              <w:tcPr>
                <w:tcW w:w="1795" w:type="dxa"/>
                <w:shd w:val="clear" w:color="auto" w:fill="F2F2F2" w:themeFill="background1" w:themeFillShade="F2"/>
              </w:tcPr>
              <w:p w14:paraId="737C80B3" w14:textId="77777777" w:rsidR="009643AE" w:rsidRPr="00972B6A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Revision Date</w:t>
                </w:r>
              </w:p>
            </w:tc>
            <w:tc>
              <w:tcPr>
                <w:tcW w:w="1616" w:type="dxa"/>
                <w:shd w:val="clear" w:color="auto" w:fill="F2F2F2" w:themeFill="background1" w:themeFillShade="F2"/>
              </w:tcPr>
              <w:p w14:paraId="737C80B4" w14:textId="77777777" w:rsidR="009643AE" w:rsidRPr="00972B6A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Version NO.</w:t>
                </w:r>
              </w:p>
            </w:tc>
            <w:tc>
              <w:tcPr>
                <w:tcW w:w="2902" w:type="dxa"/>
                <w:shd w:val="clear" w:color="auto" w:fill="F2F2F2" w:themeFill="background1" w:themeFillShade="F2"/>
              </w:tcPr>
              <w:p w14:paraId="737C80B5" w14:textId="77777777" w:rsidR="009643AE" w:rsidRPr="00972B6A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Reason of change</w:t>
                </w:r>
              </w:p>
            </w:tc>
            <w:tc>
              <w:tcPr>
                <w:tcW w:w="2875" w:type="dxa"/>
                <w:shd w:val="clear" w:color="auto" w:fill="F2F2F2" w:themeFill="background1" w:themeFillShade="F2"/>
              </w:tcPr>
              <w:p w14:paraId="737C80B6" w14:textId="77777777" w:rsidR="009643AE" w:rsidRPr="00972B6A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972B6A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Describe the change</w:t>
                </w:r>
              </w:p>
            </w:tc>
          </w:tr>
          <w:tr w:rsidR="009643AE" w14:paraId="737C80BC" w14:textId="77777777" w:rsidTr="00F22C9E">
            <w:tc>
              <w:tcPr>
                <w:tcW w:w="1795" w:type="dxa"/>
                <w:vAlign w:val="center"/>
              </w:tcPr>
              <w:p w14:paraId="737C80B8" w14:textId="77777777" w:rsidR="009643AE" w:rsidRDefault="00F53B27" w:rsidP="00F53B27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08</w:t>
                </w:r>
                <w:r w:rsidR="009643AE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</w:t>
                </w: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12</w:t>
                </w:r>
                <w:r w:rsidR="009643AE"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/2020</w:t>
                </w:r>
              </w:p>
            </w:tc>
            <w:tc>
              <w:tcPr>
                <w:tcW w:w="1616" w:type="dxa"/>
                <w:vAlign w:val="center"/>
              </w:tcPr>
              <w:p w14:paraId="737C80B9" w14:textId="77777777" w:rsidR="009643AE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1</w:t>
                </w:r>
              </w:p>
            </w:tc>
            <w:tc>
              <w:tcPr>
                <w:tcW w:w="2902" w:type="dxa"/>
                <w:vAlign w:val="center"/>
              </w:tcPr>
              <w:p w14:paraId="737C80BA" w14:textId="77777777" w:rsidR="009643AE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Organization Identity &amp; Change the title</w:t>
                </w:r>
              </w:p>
            </w:tc>
            <w:tc>
              <w:tcPr>
                <w:tcW w:w="2875" w:type="dxa"/>
              </w:tcPr>
              <w:p w14:paraId="737C80BB" w14:textId="77777777" w:rsidR="009643AE" w:rsidRDefault="009643AE" w:rsidP="00F22C9E">
                <w:pPr>
                  <w:pStyle w:val="ListParagraph"/>
                  <w:tabs>
                    <w:tab w:val="left" w:pos="90"/>
                  </w:tabs>
                  <w:spacing w:line="276" w:lineRule="auto"/>
                  <w:ind w:left="0"/>
                  <w:jc w:val="center"/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8"/>
                    <w:szCs w:val="28"/>
                  </w:rPr>
                  <w:t>Organization Identity &amp; Change the title from Arabic to English</w:t>
                </w:r>
              </w:p>
            </w:tc>
          </w:tr>
        </w:tbl>
        <w:p w14:paraId="737C80BD" w14:textId="77777777" w:rsidR="007C7A8E" w:rsidRPr="009643AE" w:rsidRDefault="007C7A8E" w:rsidP="009643AE">
          <w:pPr>
            <w:pStyle w:val="Title"/>
            <w:bidi/>
            <w:spacing w:line="360" w:lineRule="auto"/>
            <w:jc w:val="right"/>
            <w:rPr>
              <w:rFonts w:asciiTheme="majorBidi" w:hAnsiTheme="majorBidi"/>
              <w:color w:val="auto"/>
              <w:szCs w:val="28"/>
            </w:rPr>
          </w:pPr>
        </w:p>
        <w:p w14:paraId="737C80BE" w14:textId="77777777" w:rsidR="007C7A8E" w:rsidRDefault="00D81383" w:rsidP="007C7A8E">
          <w:pPr>
            <w:jc w:val="right"/>
            <w:rPr>
              <w:rFonts w:asciiTheme="majorBidi" w:hAnsiTheme="majorBidi"/>
            </w:rPr>
          </w:pPr>
        </w:p>
      </w:sdtContent>
    </w:sdt>
    <w:p w14:paraId="737C80BF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0C0" w14:textId="77777777" w:rsidR="009643AE" w:rsidRPr="005C2A01" w:rsidRDefault="009643AE" w:rsidP="00964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5C2A01">
        <w:rPr>
          <w:rFonts w:asciiTheme="majorBidi" w:hAnsiTheme="majorBidi" w:cstheme="majorBidi"/>
          <w:b/>
          <w:bCs/>
          <w:sz w:val="28"/>
          <w:szCs w:val="36"/>
        </w:rPr>
        <w:t>BLOOD ESTABLISHMENT INSPECTION REPLY</w:t>
      </w:r>
    </w:p>
    <w:p w14:paraId="737C80C1" w14:textId="77777777" w:rsidR="009643AE" w:rsidRPr="00A517B0" w:rsidRDefault="009643AE" w:rsidP="00964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677"/>
      </w:tblGrid>
      <w:tr w:rsidR="009643AE" w:rsidRPr="00E712D2" w14:paraId="737C80C4" w14:textId="77777777" w:rsidTr="00F22C9E">
        <w:trPr>
          <w:trHeight w:val="265"/>
          <w:jc w:val="center"/>
        </w:trPr>
        <w:tc>
          <w:tcPr>
            <w:tcW w:w="4988" w:type="dxa"/>
          </w:tcPr>
          <w:p w14:paraId="737C80C2" w14:textId="77777777" w:rsidR="009643AE" w:rsidRPr="005C2A01" w:rsidRDefault="009643AE" w:rsidP="00F22C9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C2A01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Reference No.: </w:t>
            </w:r>
            <w:r w:rsidRPr="005C2A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32"/>
              </w:rPr>
              <w:t>For SFDA use only</w:t>
            </w:r>
          </w:p>
        </w:tc>
        <w:tc>
          <w:tcPr>
            <w:tcW w:w="4988" w:type="dxa"/>
          </w:tcPr>
          <w:p w14:paraId="737C80C3" w14:textId="77777777" w:rsidR="009643AE" w:rsidRPr="005C2A01" w:rsidRDefault="009643AE" w:rsidP="00F22C9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5C2A01">
              <w:rPr>
                <w:rFonts w:ascii="Times New Roman" w:hAnsi="Times New Roman"/>
                <w:b/>
                <w:bCs/>
                <w:sz w:val="24"/>
                <w:szCs w:val="32"/>
              </w:rPr>
              <w:t xml:space="preserve">Inspection Date: </w:t>
            </w:r>
            <w:r w:rsidRPr="005C2A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32"/>
              </w:rPr>
              <w:t>For SFDA use only</w:t>
            </w:r>
          </w:p>
        </w:tc>
      </w:tr>
      <w:tr w:rsidR="009643AE" w:rsidRPr="00E712D2" w14:paraId="737C80C7" w14:textId="77777777" w:rsidTr="00F22C9E">
        <w:trPr>
          <w:trHeight w:val="673"/>
          <w:jc w:val="center"/>
        </w:trPr>
        <w:tc>
          <w:tcPr>
            <w:tcW w:w="9976" w:type="dxa"/>
            <w:gridSpan w:val="2"/>
          </w:tcPr>
          <w:p w14:paraId="737C80C5" w14:textId="77777777" w:rsidR="009643AE" w:rsidRPr="005C2A01" w:rsidRDefault="009643AE" w:rsidP="00F22C9E">
            <w:pPr>
              <w:autoSpaceDE w:val="0"/>
              <w:autoSpaceDN w:val="0"/>
              <w:adjustRightInd w:val="0"/>
              <w:spacing w:line="360" w:lineRule="auto"/>
              <w:ind w:left="705" w:hanging="705"/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5C2A01">
              <w:rPr>
                <w:rFonts w:ascii="Times-Bold" w:hAnsi="Times-Bold" w:cs="Times-Bold"/>
                <w:b/>
                <w:bCs/>
                <w:sz w:val="24"/>
                <w:szCs w:val="32"/>
              </w:rPr>
              <w:t xml:space="preserve">Inspected Site:   </w:t>
            </w:r>
            <w:r w:rsidRPr="005C2A01">
              <w:rPr>
                <w:rFonts w:asciiTheme="majorBidi" w:hAnsiTheme="majorBidi" w:cstheme="majorBidi"/>
                <w:b/>
                <w:bCs/>
                <w:sz w:val="24"/>
                <w:szCs w:val="32"/>
              </w:rPr>
              <w:t xml:space="preserve"> </w:t>
            </w:r>
          </w:p>
          <w:p w14:paraId="737C80C6" w14:textId="77777777" w:rsidR="009643AE" w:rsidRPr="005C2A01" w:rsidRDefault="009643AE" w:rsidP="00F22C9E">
            <w:pPr>
              <w:tabs>
                <w:tab w:val="left" w:pos="2850"/>
              </w:tabs>
              <w:rPr>
                <w:rFonts w:ascii="Times New Roman" w:hAnsi="Times New Roman"/>
                <w:sz w:val="24"/>
                <w:szCs w:val="32"/>
                <w:lang w:val="en-GB" w:eastAsia="en-GB"/>
              </w:rPr>
            </w:pPr>
            <w:r w:rsidRPr="005C2A01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32"/>
              </w:rPr>
              <w:t>For SFDA use only</w:t>
            </w:r>
          </w:p>
        </w:tc>
      </w:tr>
    </w:tbl>
    <w:p w14:paraId="737C80C8" w14:textId="77777777" w:rsidR="009643AE" w:rsidRPr="00A517B0" w:rsidRDefault="009643AE" w:rsidP="00964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9990" w:type="dxa"/>
        <w:jc w:val="center"/>
        <w:tblLook w:val="04A0" w:firstRow="1" w:lastRow="0" w:firstColumn="1" w:lastColumn="0" w:noHBand="0" w:noVBand="1"/>
      </w:tblPr>
      <w:tblGrid>
        <w:gridCol w:w="3011"/>
        <w:gridCol w:w="6979"/>
      </w:tblGrid>
      <w:tr w:rsidR="009643AE" w:rsidRPr="009A5AFF" w14:paraId="737C80CB" w14:textId="77777777" w:rsidTr="009643AE">
        <w:trPr>
          <w:trHeight w:val="486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C9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6532" w:type="dxa"/>
          </w:tcPr>
          <w:p w14:paraId="737C80CA" w14:textId="77777777" w:rsidR="009643AE" w:rsidRPr="009A5AFF" w:rsidRDefault="009643AE" w:rsidP="00F22C9E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The blood bank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fill this space 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  <w:shd w:val="clear" w:color="auto" w:fill="FFFFFF" w:themeFill="background1"/>
              </w:rPr>
              <w:t>with  the findings 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written in the report</w:t>
            </w:r>
            <w:r w:rsidRPr="00DA354F" w:rsidDel="004F6D55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</w:p>
        </w:tc>
      </w:tr>
      <w:tr w:rsidR="009643AE" w:rsidRPr="009A5AFF" w14:paraId="737C80CE" w14:textId="77777777" w:rsidTr="009643AE">
        <w:trPr>
          <w:trHeight w:val="3570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CC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532" w:type="dxa"/>
          </w:tcPr>
          <w:p w14:paraId="737C80CD" w14:textId="77777777" w:rsidR="009643AE" w:rsidRPr="009A5AFF" w:rsidRDefault="009643AE" w:rsidP="00F22C9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blood bank</w:t>
            </w: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write a full and detailed corrective/preventive 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action plan</w:t>
            </w:r>
            <w:r w:rsidRPr="004D78F0"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.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  <w:r w:rsidRPr="004D78F0"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ith</w:t>
            </w: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any attachment supporting the correction</w:t>
            </w:r>
            <w:r w:rsidDel="004F6D55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9643AE" w:rsidRPr="009A5AFF" w14:paraId="737C80D1" w14:textId="77777777" w:rsidTr="009643AE">
        <w:trPr>
          <w:trHeight w:val="243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CF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532" w:type="dxa"/>
          </w:tcPr>
          <w:p w14:paraId="737C80D0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0D4" w14:textId="77777777" w:rsidTr="009643AE">
        <w:trPr>
          <w:trHeight w:val="746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D2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6532" w:type="dxa"/>
          </w:tcPr>
          <w:p w14:paraId="737C80D3" w14:textId="77777777" w:rsidR="009643AE" w:rsidRPr="009A5AFF" w:rsidRDefault="009643AE" w:rsidP="00F22C9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  <w:r w:rsidRPr="004D78F0" w:rsidDel="00A133E9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</w:p>
        </w:tc>
      </w:tr>
      <w:tr w:rsidR="009643AE" w:rsidRPr="009A5AFF" w14:paraId="737C80D7" w14:textId="77777777" w:rsidTr="009643AE">
        <w:trPr>
          <w:trHeight w:val="203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D5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532" w:type="dxa"/>
          </w:tcPr>
          <w:p w14:paraId="737C80D6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0DA" w14:textId="77777777" w:rsidTr="009643AE">
        <w:trPr>
          <w:trHeight w:val="729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D8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6532" w:type="dxa"/>
          </w:tcPr>
          <w:p w14:paraId="737C80D9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</w:p>
        </w:tc>
      </w:tr>
      <w:tr w:rsidR="009643AE" w:rsidRPr="009A5AFF" w14:paraId="737C80DD" w14:textId="77777777" w:rsidTr="009643AE">
        <w:trPr>
          <w:trHeight w:val="243"/>
          <w:jc w:val="center"/>
        </w:trPr>
        <w:tc>
          <w:tcPr>
            <w:tcW w:w="2818" w:type="dxa"/>
            <w:shd w:val="clear" w:color="auto" w:fill="9CC2E5" w:themeFill="accent1" w:themeFillTint="99"/>
          </w:tcPr>
          <w:p w14:paraId="737C80DB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6532" w:type="dxa"/>
          </w:tcPr>
          <w:p w14:paraId="737C80DC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tbl>
      <w:tblPr>
        <w:tblStyle w:val="TableGrid"/>
        <w:tblpPr w:leftFromText="180" w:rightFromText="180" w:vertAnchor="text" w:horzAnchor="margin" w:tblpY="-538"/>
        <w:tblW w:w="9990" w:type="dxa"/>
        <w:tblLook w:val="04A0" w:firstRow="1" w:lastRow="0" w:firstColumn="1" w:lastColumn="0" w:noHBand="0" w:noVBand="1"/>
      </w:tblPr>
      <w:tblGrid>
        <w:gridCol w:w="2973"/>
        <w:gridCol w:w="7017"/>
      </w:tblGrid>
      <w:tr w:rsidR="009643AE" w:rsidRPr="009A5AFF" w14:paraId="737C80E0" w14:textId="77777777" w:rsidTr="009643AE">
        <w:trPr>
          <w:trHeight w:val="447"/>
        </w:trPr>
        <w:tc>
          <w:tcPr>
            <w:tcW w:w="2973" w:type="dxa"/>
            <w:shd w:val="clear" w:color="auto" w:fill="9CC2E5" w:themeFill="accent1" w:themeFillTint="99"/>
          </w:tcPr>
          <w:p w14:paraId="737C80DE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lastRenderedPageBreak/>
              <w:t>Description of Deficiency</w:t>
            </w:r>
          </w:p>
        </w:tc>
        <w:tc>
          <w:tcPr>
            <w:tcW w:w="7017" w:type="dxa"/>
          </w:tcPr>
          <w:p w14:paraId="737C80DF" w14:textId="77777777" w:rsidR="009643AE" w:rsidRPr="009A5AFF" w:rsidRDefault="009643AE" w:rsidP="009643AE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blood bank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fill this space with  observation  as it was written in the report</w:t>
            </w:r>
          </w:p>
        </w:tc>
      </w:tr>
      <w:tr w:rsidR="009643AE" w:rsidRPr="009A5AFF" w14:paraId="737C80E4" w14:textId="77777777" w:rsidTr="009643AE">
        <w:trPr>
          <w:trHeight w:val="3280"/>
        </w:trPr>
        <w:tc>
          <w:tcPr>
            <w:tcW w:w="2973" w:type="dxa"/>
            <w:shd w:val="clear" w:color="auto" w:fill="9CC2E5" w:themeFill="accent1" w:themeFillTint="99"/>
          </w:tcPr>
          <w:p w14:paraId="737C80E1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7017" w:type="dxa"/>
          </w:tcPr>
          <w:p w14:paraId="737C80E2" w14:textId="77777777" w:rsidR="009643AE" w:rsidRPr="009A5AFF" w:rsidRDefault="009643AE" w:rsidP="009643A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</w:p>
          <w:p w14:paraId="737C80E3" w14:textId="77777777" w:rsidR="009643AE" w:rsidRPr="009A5AFF" w:rsidRDefault="009643AE" w:rsidP="009643A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blood bank</w:t>
            </w: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write a full and detailed corrective/preventive action. With any attachment supporting the correction</w:t>
            </w:r>
          </w:p>
        </w:tc>
      </w:tr>
      <w:tr w:rsidR="009643AE" w:rsidRPr="009A5AFF" w14:paraId="737C80E7" w14:textId="77777777" w:rsidTr="009643AE">
        <w:trPr>
          <w:trHeight w:val="223"/>
        </w:trPr>
        <w:tc>
          <w:tcPr>
            <w:tcW w:w="2973" w:type="dxa"/>
            <w:shd w:val="clear" w:color="auto" w:fill="9CC2E5" w:themeFill="accent1" w:themeFillTint="99"/>
          </w:tcPr>
          <w:p w14:paraId="737C80E5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17" w:type="dxa"/>
          </w:tcPr>
          <w:p w14:paraId="737C80E6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0EA" w14:textId="77777777" w:rsidTr="009643AE">
        <w:trPr>
          <w:trHeight w:val="670"/>
        </w:trPr>
        <w:tc>
          <w:tcPr>
            <w:tcW w:w="2973" w:type="dxa"/>
            <w:shd w:val="clear" w:color="auto" w:fill="9CC2E5" w:themeFill="accent1" w:themeFillTint="99"/>
          </w:tcPr>
          <w:p w14:paraId="737C80E8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7017" w:type="dxa"/>
          </w:tcPr>
          <w:p w14:paraId="737C80E9" w14:textId="77777777" w:rsidR="009643AE" w:rsidRPr="009A5AFF" w:rsidRDefault="009643AE" w:rsidP="009643A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</w:p>
        </w:tc>
      </w:tr>
      <w:tr w:rsidR="009643AE" w:rsidRPr="009A5AFF" w14:paraId="737C80ED" w14:textId="77777777" w:rsidTr="009643AE">
        <w:trPr>
          <w:trHeight w:val="186"/>
        </w:trPr>
        <w:tc>
          <w:tcPr>
            <w:tcW w:w="2973" w:type="dxa"/>
            <w:shd w:val="clear" w:color="auto" w:fill="9CC2E5" w:themeFill="accent1" w:themeFillTint="99"/>
          </w:tcPr>
          <w:p w14:paraId="737C80EB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17" w:type="dxa"/>
          </w:tcPr>
          <w:p w14:paraId="737C80EC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0F0" w14:textId="77777777" w:rsidTr="009643AE">
        <w:trPr>
          <w:trHeight w:val="685"/>
        </w:trPr>
        <w:tc>
          <w:tcPr>
            <w:tcW w:w="2973" w:type="dxa"/>
            <w:shd w:val="clear" w:color="auto" w:fill="9CC2E5" w:themeFill="accent1" w:themeFillTint="99"/>
          </w:tcPr>
          <w:p w14:paraId="737C80EE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7017" w:type="dxa"/>
          </w:tcPr>
          <w:p w14:paraId="737C80EF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</w:p>
        </w:tc>
      </w:tr>
      <w:tr w:rsidR="009643AE" w:rsidRPr="009A5AFF" w14:paraId="737C80F3" w14:textId="77777777" w:rsidTr="009643AE">
        <w:trPr>
          <w:trHeight w:val="223"/>
        </w:trPr>
        <w:tc>
          <w:tcPr>
            <w:tcW w:w="2973" w:type="dxa"/>
            <w:shd w:val="clear" w:color="auto" w:fill="9CC2E5" w:themeFill="accent1" w:themeFillTint="99"/>
          </w:tcPr>
          <w:p w14:paraId="737C80F1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17" w:type="dxa"/>
          </w:tcPr>
          <w:p w14:paraId="737C80F2" w14:textId="77777777" w:rsidR="009643AE" w:rsidRPr="009A5AFF" w:rsidRDefault="009643AE" w:rsidP="009643A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737C80F4" w14:textId="77777777" w:rsidR="009643AE" w:rsidRDefault="009643AE" w:rsidP="00964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p w14:paraId="737C80F5" w14:textId="77777777" w:rsidR="009643AE" w:rsidRDefault="009643AE" w:rsidP="009643A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22"/>
        <w:gridCol w:w="6528"/>
      </w:tblGrid>
      <w:tr w:rsidR="009643AE" w:rsidRPr="009A5AFF" w14:paraId="737C80F8" w14:textId="77777777" w:rsidTr="00F22C9E">
        <w:trPr>
          <w:trHeight w:val="420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0F6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Description of Deficiency</w:t>
            </w:r>
          </w:p>
        </w:tc>
        <w:tc>
          <w:tcPr>
            <w:tcW w:w="7057" w:type="dxa"/>
          </w:tcPr>
          <w:p w14:paraId="737C80F7" w14:textId="77777777" w:rsidR="009643AE" w:rsidRPr="009A5AFF" w:rsidRDefault="009643AE" w:rsidP="00F22C9E">
            <w:pPr>
              <w:tabs>
                <w:tab w:val="left" w:pos="2717"/>
                <w:tab w:val="left" w:pos="3165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The blood bank</w:t>
            </w:r>
            <w:r w:rsidRPr="00DA354F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fill this space with  observation  as it was written in the report</w:t>
            </w:r>
          </w:p>
        </w:tc>
      </w:tr>
      <w:tr w:rsidR="009643AE" w:rsidRPr="009A5AFF" w14:paraId="737C80FB" w14:textId="77777777" w:rsidTr="00F22C9E">
        <w:trPr>
          <w:trHeight w:val="3083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0F9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7057" w:type="dxa"/>
          </w:tcPr>
          <w:p w14:paraId="737C80FA" w14:textId="77777777" w:rsidR="009643AE" w:rsidRPr="009A5AFF" w:rsidRDefault="009643AE" w:rsidP="00F22C9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The 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>blood bank</w:t>
            </w: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will write a full and detailed corrective/preventive action. With any attachment supporting the correction</w:t>
            </w:r>
            <w:r w:rsidDel="005076E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9643AE" w:rsidRPr="009A5AFF" w14:paraId="737C80FE" w14:textId="77777777" w:rsidTr="00F22C9E">
        <w:trPr>
          <w:trHeight w:val="210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0FC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1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57" w:type="dxa"/>
          </w:tcPr>
          <w:p w14:paraId="737C80FD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101" w14:textId="77777777" w:rsidTr="00F22C9E">
        <w:trPr>
          <w:trHeight w:val="644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0FF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 Responses &amp; Actions</w:t>
            </w:r>
          </w:p>
        </w:tc>
        <w:tc>
          <w:tcPr>
            <w:tcW w:w="7057" w:type="dxa"/>
          </w:tcPr>
          <w:p w14:paraId="737C8100" w14:textId="77777777" w:rsidR="009643AE" w:rsidRPr="009A5AFF" w:rsidRDefault="009643AE" w:rsidP="00F22C9E">
            <w:pPr>
              <w:tabs>
                <w:tab w:val="left" w:pos="2717"/>
              </w:tabs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</w:p>
        </w:tc>
      </w:tr>
      <w:tr w:rsidR="009643AE" w:rsidRPr="009A5AFF" w14:paraId="737C8104" w14:textId="77777777" w:rsidTr="00F22C9E">
        <w:trPr>
          <w:trHeight w:val="175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102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2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ND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57" w:type="dxa"/>
          </w:tcPr>
          <w:p w14:paraId="737C8103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  <w:tr w:rsidR="009643AE" w:rsidRPr="009A5AFF" w14:paraId="737C8107" w14:textId="77777777" w:rsidTr="00F22C9E">
        <w:trPr>
          <w:trHeight w:val="630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105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Responses &amp; Actions</w:t>
            </w:r>
          </w:p>
        </w:tc>
        <w:tc>
          <w:tcPr>
            <w:tcW w:w="7057" w:type="dxa"/>
          </w:tcPr>
          <w:p w14:paraId="737C8106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C716B2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If the first blood bank response </w:t>
            </w:r>
            <w:r>
              <w:rPr>
                <w:rFonts w:asciiTheme="majorBidi" w:hAnsiTheme="majorBidi" w:cstheme="majorBidi"/>
                <w:b/>
                <w:bCs/>
                <w:strike/>
                <w:color w:val="D0CECE" w:themeColor="background2" w:themeShade="E6"/>
              </w:rPr>
              <w:t>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not satisfactory or more clarification</w:t>
            </w:r>
            <w:r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was</w:t>
            </w:r>
            <w:r w:rsidRPr="004D78F0">
              <w:rPr>
                <w:rFonts w:asciiTheme="majorBidi" w:hAnsiTheme="majorBidi" w:cstheme="majorBidi"/>
                <w:b/>
                <w:bCs/>
                <w:color w:val="D0CECE" w:themeColor="background2" w:themeShade="E6"/>
              </w:rPr>
              <w:t xml:space="preserve"> needed from the inspection team the blood bank should respond as above</w:t>
            </w:r>
          </w:p>
        </w:tc>
      </w:tr>
      <w:tr w:rsidR="009643AE" w:rsidRPr="009A5AFF" w14:paraId="737C810A" w14:textId="77777777" w:rsidTr="00F22C9E">
        <w:trPr>
          <w:trHeight w:val="210"/>
          <w:jc w:val="center"/>
        </w:trPr>
        <w:tc>
          <w:tcPr>
            <w:tcW w:w="3008" w:type="dxa"/>
            <w:shd w:val="clear" w:color="auto" w:fill="9CC2E5" w:themeFill="accent1" w:themeFillTint="99"/>
          </w:tcPr>
          <w:p w14:paraId="737C8108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9A5AFF">
              <w:rPr>
                <w:rFonts w:asciiTheme="majorBidi" w:hAnsiTheme="majorBidi" w:cstheme="majorBidi"/>
                <w:b/>
                <w:bCs/>
              </w:rPr>
              <w:t>3</w:t>
            </w:r>
            <w:r w:rsidRPr="009A5AFF">
              <w:rPr>
                <w:rFonts w:asciiTheme="majorBidi" w:hAnsiTheme="majorBidi" w:cstheme="majorBidi"/>
                <w:b/>
                <w:bCs/>
                <w:vertAlign w:val="superscript"/>
              </w:rPr>
              <w:t>RD</w:t>
            </w:r>
            <w:r w:rsidRPr="009A5AFF">
              <w:rPr>
                <w:rFonts w:asciiTheme="majorBidi" w:hAnsiTheme="majorBidi" w:cstheme="majorBidi"/>
                <w:b/>
                <w:bCs/>
              </w:rPr>
              <w:t xml:space="preserve"> Inspector remarks</w:t>
            </w:r>
          </w:p>
        </w:tc>
        <w:tc>
          <w:tcPr>
            <w:tcW w:w="7057" w:type="dxa"/>
          </w:tcPr>
          <w:p w14:paraId="737C8109" w14:textId="77777777" w:rsidR="009643AE" w:rsidRPr="009A5AFF" w:rsidRDefault="009643AE" w:rsidP="00F22C9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1E7037">
              <w:rPr>
                <w:rFonts w:asciiTheme="majorBidi" w:hAnsiTheme="majorBidi" w:cstheme="majorBidi"/>
                <w:b/>
                <w:bCs/>
                <w:color w:val="FF0000"/>
              </w:rPr>
              <w:t>For SFDA use only</w:t>
            </w:r>
          </w:p>
        </w:tc>
      </w:tr>
    </w:tbl>
    <w:p w14:paraId="737C810B" w14:textId="77777777" w:rsidR="009643AE" w:rsidRDefault="009643AE" w:rsidP="009643A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rtl/>
        </w:rPr>
      </w:pPr>
      <w:r w:rsidRPr="00676A55">
        <w:rPr>
          <w:rFonts w:ascii="Times New Roman" w:hAnsi="Times New Roman"/>
          <w:b/>
          <w:bCs/>
          <w:sz w:val="28"/>
          <w:szCs w:val="28"/>
        </w:rPr>
        <w:t>Recommendations:</w:t>
      </w:r>
    </w:p>
    <w:p w14:paraId="737C810C" w14:textId="77777777" w:rsidR="009643AE" w:rsidRDefault="009643AE" w:rsidP="009643AE">
      <w:pPr>
        <w:ind w:firstLine="810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737C810D" w14:textId="77777777" w:rsidR="009643AE" w:rsidRDefault="009643AE" w:rsidP="009643AE">
      <w:pPr>
        <w:ind w:firstLine="810"/>
        <w:rPr>
          <w:rFonts w:ascii="Times New Roman" w:hAnsi="Times New Roman"/>
          <w:sz w:val="24"/>
        </w:rPr>
      </w:pPr>
    </w:p>
    <w:p w14:paraId="737C810E" w14:textId="77777777" w:rsidR="009643AE" w:rsidRDefault="009643AE" w:rsidP="009643AE">
      <w:pPr>
        <w:rPr>
          <w:rFonts w:ascii="Times New Roman" w:hAnsi="Times New Roman"/>
          <w:sz w:val="24"/>
        </w:rPr>
      </w:pPr>
    </w:p>
    <w:p w14:paraId="737C810F" w14:textId="77777777" w:rsidR="009643AE" w:rsidRDefault="009643AE" w:rsidP="009643AE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C814C" wp14:editId="737C81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096D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" strokecolor="black [3213]">
                <v:stroke joinstyle="miter"/>
                <o:lock v:ext="edit" shapetype="f"/>
              </v:line>
            </w:pict>
          </mc:Fallback>
        </mc:AlternateContent>
      </w:r>
    </w:p>
    <w:p w14:paraId="737C8110" w14:textId="77777777" w:rsidR="009643AE" w:rsidRDefault="009643AE" w:rsidP="009643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 w:rsidRPr="00676A55">
        <w:rPr>
          <w:rFonts w:ascii="Times New Roman" w:hAnsi="Times New Roman"/>
          <w:b/>
          <w:bCs/>
          <w:sz w:val="28"/>
          <w:szCs w:val="28"/>
        </w:rPr>
        <w:t>onclusions:</w:t>
      </w:r>
    </w:p>
    <w:p w14:paraId="737C8111" w14:textId="77777777" w:rsidR="009643AE" w:rsidRDefault="009643AE" w:rsidP="009643AE">
      <w:pPr>
        <w:autoSpaceDE w:val="0"/>
        <w:autoSpaceDN w:val="0"/>
        <w:adjustRightInd w:val="0"/>
        <w:spacing w:line="360" w:lineRule="auto"/>
        <w:ind w:firstLine="851"/>
        <w:rPr>
          <w:rFonts w:ascii="Times New Roman" w:hAnsi="Times New Roman"/>
          <w:sz w:val="24"/>
        </w:rPr>
      </w:pPr>
      <w:r w:rsidRPr="001E7037">
        <w:rPr>
          <w:rFonts w:asciiTheme="majorBidi" w:hAnsiTheme="majorBidi" w:cstheme="majorBidi"/>
          <w:b/>
          <w:bCs/>
          <w:color w:val="FF0000"/>
        </w:rPr>
        <w:t>For SFDA use only</w:t>
      </w:r>
    </w:p>
    <w:p w14:paraId="737C8112" w14:textId="77777777" w:rsidR="009643AE" w:rsidRDefault="009643AE" w:rsidP="009643A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C814E" wp14:editId="737C81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9950" cy="25400"/>
                <wp:effectExtent l="0" t="0" r="31750" b="31750"/>
                <wp:wrapNone/>
                <wp:docPr id="1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49950" cy="25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229DE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" strokecolor="black [3213]">
                <v:stroke joinstyle="miter"/>
                <o:lock v:ext="edit" shapetype="f"/>
              </v:line>
            </w:pict>
          </mc:Fallback>
        </mc:AlternateContent>
      </w:r>
    </w:p>
    <w:p w14:paraId="737C8113" w14:textId="77777777" w:rsidR="00EE2AAD" w:rsidRDefault="00EE2AAD" w:rsidP="009643AE">
      <w:pPr>
        <w:rPr>
          <w:rFonts w:asciiTheme="majorBidi" w:hAnsiTheme="majorBidi"/>
        </w:rPr>
      </w:pPr>
    </w:p>
    <w:p w14:paraId="737C8114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15" w14:textId="77777777" w:rsidR="009643AE" w:rsidRDefault="009643AE" w:rsidP="009643A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43AE" w14:paraId="737C8119" w14:textId="77777777" w:rsidTr="00F22C9E">
        <w:tc>
          <w:tcPr>
            <w:tcW w:w="3116" w:type="dxa"/>
          </w:tcPr>
          <w:p w14:paraId="737C8116" w14:textId="77777777" w:rsidR="009643AE" w:rsidRPr="00D93C72" w:rsidRDefault="009643AE" w:rsidP="00F22C9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93C72">
              <w:rPr>
                <w:rFonts w:ascii="Times New Roman" w:hAnsi="Times New Roman"/>
                <w:b/>
                <w:bCs/>
                <w:sz w:val="24"/>
              </w:rPr>
              <w:t>Inspector Name’s</w:t>
            </w:r>
          </w:p>
        </w:tc>
        <w:tc>
          <w:tcPr>
            <w:tcW w:w="3117" w:type="dxa"/>
          </w:tcPr>
          <w:p w14:paraId="737C8117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</w:tcPr>
          <w:p w14:paraId="737C8118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</w:tr>
      <w:tr w:rsidR="009643AE" w14:paraId="737C811D" w14:textId="77777777" w:rsidTr="00F22C9E">
        <w:tc>
          <w:tcPr>
            <w:tcW w:w="3116" w:type="dxa"/>
          </w:tcPr>
          <w:p w14:paraId="737C811A" w14:textId="77777777" w:rsidR="009643AE" w:rsidRPr="00D93C72" w:rsidRDefault="009643AE" w:rsidP="00F22C9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93C72">
              <w:rPr>
                <w:rFonts w:ascii="Times New Roman" w:hAnsi="Times New Roman"/>
                <w:b/>
                <w:bCs/>
                <w:sz w:val="24"/>
              </w:rPr>
              <w:lastRenderedPageBreak/>
              <w:t>Signature</w:t>
            </w:r>
          </w:p>
        </w:tc>
        <w:tc>
          <w:tcPr>
            <w:tcW w:w="3117" w:type="dxa"/>
          </w:tcPr>
          <w:p w14:paraId="737C811B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</w:tcPr>
          <w:p w14:paraId="737C811C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</w:tr>
      <w:tr w:rsidR="009643AE" w14:paraId="737C8121" w14:textId="77777777" w:rsidTr="00F22C9E">
        <w:tc>
          <w:tcPr>
            <w:tcW w:w="3116" w:type="dxa"/>
          </w:tcPr>
          <w:p w14:paraId="737C811E" w14:textId="77777777" w:rsidR="009643AE" w:rsidRPr="00D93C72" w:rsidRDefault="009643AE" w:rsidP="00F22C9E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D93C72">
              <w:rPr>
                <w:rFonts w:ascii="Times New Roman" w:hAnsi="Times New Roman"/>
                <w:b/>
                <w:bCs/>
                <w:sz w:val="24"/>
              </w:rPr>
              <w:t>Date</w:t>
            </w:r>
          </w:p>
        </w:tc>
        <w:tc>
          <w:tcPr>
            <w:tcW w:w="3117" w:type="dxa"/>
          </w:tcPr>
          <w:p w14:paraId="737C811F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17" w:type="dxa"/>
          </w:tcPr>
          <w:p w14:paraId="737C8120" w14:textId="77777777" w:rsidR="009643AE" w:rsidRDefault="009643AE" w:rsidP="00F22C9E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737C8122" w14:textId="77777777" w:rsidR="00EE2AAD" w:rsidRDefault="00EE2AAD" w:rsidP="009643AE">
      <w:pPr>
        <w:rPr>
          <w:rFonts w:asciiTheme="majorBidi" w:hAnsiTheme="majorBidi"/>
        </w:rPr>
      </w:pPr>
    </w:p>
    <w:p w14:paraId="737C8123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24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25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26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27" w14:textId="77777777" w:rsidR="00EE2AAD" w:rsidRDefault="00EE2AAD" w:rsidP="007C7A8E">
      <w:pPr>
        <w:jc w:val="right"/>
        <w:rPr>
          <w:rFonts w:asciiTheme="majorBidi" w:hAnsiTheme="majorBidi"/>
        </w:rPr>
      </w:pPr>
    </w:p>
    <w:p w14:paraId="737C8128" w14:textId="77777777" w:rsidR="00033A89" w:rsidRDefault="00033A89" w:rsidP="009643AE">
      <w:pPr>
        <w:rPr>
          <w:rFonts w:asciiTheme="majorBidi" w:hAnsiTheme="majorBidi" w:cstheme="majorBidi"/>
        </w:rPr>
      </w:pPr>
    </w:p>
    <w:p w14:paraId="737C8129" w14:textId="77777777" w:rsidR="00033A89" w:rsidRPr="00033A89" w:rsidRDefault="00033A89" w:rsidP="00033A89">
      <w:pPr>
        <w:rPr>
          <w:rFonts w:asciiTheme="majorBidi" w:hAnsiTheme="majorBidi" w:cstheme="majorBidi"/>
        </w:rPr>
      </w:pPr>
    </w:p>
    <w:p w14:paraId="737C812A" w14:textId="77777777" w:rsidR="00033A89" w:rsidRPr="00033A89" w:rsidRDefault="00033A89" w:rsidP="00033A89">
      <w:pPr>
        <w:rPr>
          <w:rFonts w:asciiTheme="majorBidi" w:hAnsiTheme="majorBidi" w:cstheme="majorBidi"/>
        </w:rPr>
      </w:pPr>
    </w:p>
    <w:p w14:paraId="737C812B" w14:textId="77777777" w:rsidR="00033A89" w:rsidRDefault="00033A89" w:rsidP="00033A89">
      <w:pPr>
        <w:rPr>
          <w:rFonts w:asciiTheme="majorBidi" w:hAnsiTheme="majorBidi" w:cstheme="majorBidi"/>
        </w:rPr>
      </w:pPr>
    </w:p>
    <w:p w14:paraId="737C812C" w14:textId="77777777" w:rsidR="00EE2AAD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737C812D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37C812E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37C812F" w14:textId="77777777" w:rsid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37C8130" w14:textId="77777777" w:rsidR="009643AE" w:rsidRDefault="009643AE" w:rsidP="00033A89">
      <w:pPr>
        <w:tabs>
          <w:tab w:val="left" w:pos="989"/>
        </w:tabs>
        <w:rPr>
          <w:rFonts w:asciiTheme="majorBidi" w:hAnsiTheme="majorBidi" w:cstheme="majorBidi"/>
        </w:rPr>
      </w:pPr>
    </w:p>
    <w:p w14:paraId="737C8131" w14:textId="77777777" w:rsidR="00033A89" w:rsidRPr="00C63BE9" w:rsidRDefault="00033A89" w:rsidP="00033A89">
      <w:pPr>
        <w:pStyle w:val="ListParagraph"/>
        <w:numPr>
          <w:ilvl w:val="0"/>
          <w:numId w:val="3"/>
        </w:num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63BE9">
        <w:rPr>
          <w:rFonts w:asciiTheme="majorBidi" w:hAnsiTheme="majorBidi" w:cstheme="majorBidi"/>
          <w:b/>
          <w:bCs/>
          <w:sz w:val="28"/>
          <w:szCs w:val="28"/>
        </w:rPr>
        <w:t>Approvals</w:t>
      </w:r>
    </w:p>
    <w:p w14:paraId="737C8132" w14:textId="77777777" w:rsidR="00033A89" w:rsidRPr="00C63BE9" w:rsidRDefault="00033A89" w:rsidP="00033A89">
      <w:pPr>
        <w:pStyle w:val="ListParagraph"/>
        <w:tabs>
          <w:tab w:val="left" w:pos="90"/>
        </w:tabs>
        <w:spacing w:after="0" w:line="276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p w14:paraId="737C8133" w14:textId="77777777" w:rsidR="00033A89" w:rsidRPr="00C63BE9" w:rsidRDefault="00033A89" w:rsidP="00033A89">
      <w:pPr>
        <w:tabs>
          <w:tab w:val="left" w:pos="90"/>
        </w:tabs>
        <w:bidi/>
        <w:spacing w:line="276" w:lineRule="auto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6658"/>
      </w:tblGrid>
      <w:tr w:rsidR="00033A89" w:rsidRPr="00C222F3" w14:paraId="737C813C" w14:textId="77777777" w:rsidTr="00726297">
        <w:trPr>
          <w:trHeight w:val="1835"/>
          <w:jc w:val="center"/>
        </w:trPr>
        <w:tc>
          <w:tcPr>
            <w:tcW w:w="2348" w:type="dxa"/>
          </w:tcPr>
          <w:p w14:paraId="737C8134" w14:textId="77777777" w:rsidR="00033A89" w:rsidRDefault="00033A89" w:rsidP="0072629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7C8135" w14:textId="77777777" w:rsidR="00033A89" w:rsidRDefault="00033A89" w:rsidP="0072629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737C8136" w14:textId="77777777" w:rsidR="00033A89" w:rsidRDefault="00033A89" w:rsidP="0072629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7C8137" w14:textId="77777777" w:rsidR="009643AE" w:rsidRPr="009643AE" w:rsidRDefault="00033A89" w:rsidP="009643AE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-----------------------</w:t>
            </w:r>
          </w:p>
        </w:tc>
        <w:tc>
          <w:tcPr>
            <w:tcW w:w="6658" w:type="dxa"/>
          </w:tcPr>
          <w:p w14:paraId="737C8138" w14:textId="77777777" w:rsidR="00033A89" w:rsidRPr="009643AE" w:rsidRDefault="00033A89" w:rsidP="009643AE"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Issued By:</w:t>
            </w:r>
            <w:r w:rsidR="009643AE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643AE" w:rsidRPr="00793A85">
              <w:rPr>
                <w:rFonts w:asciiTheme="majorBidi" w:hAnsiTheme="majorBidi" w:cstheme="majorBidi"/>
                <w:sz w:val="24"/>
                <w:szCs w:val="24"/>
              </w:rPr>
              <w:t>Marae Al-Qarni</w:t>
            </w:r>
            <w:r w:rsidR="009643AE" w:rsidRPr="00793A85">
              <w:rPr>
                <w:sz w:val="24"/>
                <w:szCs w:val="24"/>
              </w:rPr>
              <w:t xml:space="preserve"> </w:t>
            </w:r>
            <w:r w:rsidR="009643AE">
              <w:t xml:space="preserve">&amp; </w:t>
            </w:r>
            <w:r w:rsidR="009643AE" w:rsidRPr="00F5603D">
              <w:rPr>
                <w:rFonts w:asciiTheme="majorBidi" w:eastAsia="Times New Roman" w:hAnsiTheme="majorBidi" w:cstheme="majorBidi"/>
                <w:sz w:val="24"/>
                <w:szCs w:val="24"/>
              </w:rPr>
              <w:t>Fahad Al-Battal</w:t>
            </w:r>
          </w:p>
          <w:p w14:paraId="737C8139" w14:textId="77777777" w:rsidR="00033A89" w:rsidRDefault="00033A89" w:rsidP="0072629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Position: </w:t>
            </w:r>
            <w:r w:rsidR="009643AE" w:rsidRPr="00793A85">
              <w:rPr>
                <w:rFonts w:asciiTheme="majorBidi" w:hAnsiTheme="majorBidi" w:cstheme="majorBidi"/>
                <w:sz w:val="24"/>
                <w:szCs w:val="24"/>
              </w:rPr>
              <w:t>Inspection Operations Support Expert</w:t>
            </w:r>
            <w:r w:rsidR="009643AE"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r w:rsidR="003801FD" w:rsidRPr="007F3D8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Inspection Expert of Products </w:t>
            </w:r>
            <w:r w:rsidR="003801FD">
              <w:rPr>
                <w:rFonts w:asciiTheme="majorBidi" w:eastAsiaTheme="minorEastAsia" w:hAnsiTheme="majorBidi" w:cstheme="majorBidi"/>
                <w:sz w:val="24"/>
                <w:szCs w:val="24"/>
              </w:rPr>
              <w:t>and</w:t>
            </w:r>
            <w:r w:rsidR="003801FD" w:rsidRPr="007F3D80">
              <w:rPr>
                <w:rFonts w:asciiTheme="majorBidi" w:eastAsiaTheme="minorEastAsia" w:hAnsiTheme="majorBidi" w:cstheme="majorBidi"/>
                <w:sz w:val="24"/>
                <w:szCs w:val="24"/>
              </w:rPr>
              <w:t xml:space="preserve"> Facilities</w:t>
            </w:r>
            <w:r w:rsidR="003801FD" w:rsidRPr="008E311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737C813A" w14:textId="77777777" w:rsidR="003801FD" w:rsidRPr="008E3118" w:rsidRDefault="003801FD" w:rsidP="003801FD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</w:pPr>
          </w:p>
          <w:p w14:paraId="737C813B" w14:textId="77777777" w:rsidR="00033A89" w:rsidRPr="008E3118" w:rsidRDefault="00033A89" w:rsidP="00726297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</w:rPr>
            </w:pPr>
            <w:r w:rsidRPr="008E3118"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>Signature:</w:t>
            </w:r>
            <w:r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</w:rPr>
              <w:t xml:space="preserve"> -----------------------</w:t>
            </w:r>
          </w:p>
        </w:tc>
      </w:tr>
      <w:tr w:rsidR="00033A89" w:rsidRPr="00C222F3" w14:paraId="737C814A" w14:textId="77777777" w:rsidTr="00726297">
        <w:trPr>
          <w:trHeight w:val="1152"/>
          <w:jc w:val="center"/>
        </w:trPr>
        <w:tc>
          <w:tcPr>
            <w:tcW w:w="2348" w:type="dxa"/>
          </w:tcPr>
          <w:p w14:paraId="737C813D" w14:textId="77777777" w:rsidR="00033A89" w:rsidRPr="00C222F3" w:rsidRDefault="00033A89" w:rsidP="00726297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7C813E" w14:textId="77777777" w:rsidR="00033A89" w:rsidRDefault="00033A89" w:rsidP="0072629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7C813F" w14:textId="77777777" w:rsidR="00033A89" w:rsidRPr="008E3118" w:rsidRDefault="00033A89" w:rsidP="0072629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Pr="00C222F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Date:</w:t>
            </w:r>
          </w:p>
          <w:p w14:paraId="737C8140" w14:textId="77777777" w:rsidR="00033A89" w:rsidRDefault="00033A89" w:rsidP="0072629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7C8141" w14:textId="77777777" w:rsidR="00033A89" w:rsidRPr="00C222F3" w:rsidRDefault="00033A89" w:rsidP="00726297">
            <w:pPr>
              <w:pStyle w:val="ListParagraph"/>
              <w:bidi/>
              <w:ind w:left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-----------------------</w:t>
            </w:r>
          </w:p>
        </w:tc>
        <w:tc>
          <w:tcPr>
            <w:tcW w:w="6658" w:type="dxa"/>
          </w:tcPr>
          <w:p w14:paraId="737C8142" w14:textId="77777777" w:rsidR="00033A89" w:rsidRPr="00C222F3" w:rsidRDefault="00033A89" w:rsidP="0072629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7C8143" w14:textId="77777777" w:rsidR="00033A89" w:rsidRDefault="00033A89" w:rsidP="0072629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Approval:</w:t>
            </w:r>
            <w:r w:rsidR="009643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643AE" w:rsidRPr="00F5603D">
              <w:rPr>
                <w:rFonts w:asciiTheme="majorBidi" w:eastAsia="Times New Roman" w:hAnsiTheme="majorBidi" w:cstheme="majorBidi"/>
                <w:sz w:val="24"/>
                <w:szCs w:val="24"/>
              </w:rPr>
              <w:t>Mohammad Dahhas</w:t>
            </w:r>
          </w:p>
          <w:p w14:paraId="737C8144" w14:textId="77777777" w:rsidR="00033A89" w:rsidRDefault="00033A89" w:rsidP="0072629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Position: </w:t>
            </w:r>
            <w:r w:rsidR="003801FD" w:rsidRPr="006F00B6">
              <w:rPr>
                <w:rFonts w:asciiTheme="majorBidi" w:hAnsiTheme="majorBidi" w:cstheme="majorBidi"/>
                <w:sz w:val="24"/>
                <w:szCs w:val="24"/>
              </w:rPr>
              <w:t>Executive Director for Inspection Support</w:t>
            </w:r>
          </w:p>
          <w:p w14:paraId="737C8145" w14:textId="77777777" w:rsidR="00033A89" w:rsidRDefault="00033A89" w:rsidP="0072629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37C8146" w14:textId="77777777" w:rsidR="00033A89" w:rsidRDefault="00033A89" w:rsidP="00726297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31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-----------------------</w:t>
            </w:r>
          </w:p>
          <w:p w14:paraId="737C8147" w14:textId="77777777" w:rsidR="00033A89" w:rsidRPr="00C222F3" w:rsidRDefault="00033A89" w:rsidP="00726297">
            <w:pPr>
              <w:pStyle w:val="ListParagraph"/>
              <w:bidi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37C8148" w14:textId="77777777" w:rsidR="00033A89" w:rsidRPr="00C222F3" w:rsidRDefault="00033A89" w:rsidP="0072629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37C8149" w14:textId="77777777" w:rsidR="00033A89" w:rsidRPr="00C222F3" w:rsidRDefault="00033A89" w:rsidP="00726297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37C814B" w14:textId="77777777" w:rsidR="00033A89" w:rsidRPr="00033A89" w:rsidRDefault="00033A89" w:rsidP="00033A89">
      <w:pPr>
        <w:tabs>
          <w:tab w:val="left" w:pos="989"/>
        </w:tabs>
        <w:rPr>
          <w:rFonts w:asciiTheme="majorBidi" w:hAnsiTheme="majorBidi" w:cstheme="majorBidi"/>
        </w:rPr>
      </w:pPr>
    </w:p>
    <w:sectPr w:rsidR="00033A89" w:rsidRPr="00033A89" w:rsidSect="00343FCF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8152" w14:textId="77777777" w:rsidR="00A76FD6" w:rsidRDefault="00A76FD6" w:rsidP="00343FCF">
      <w:pPr>
        <w:spacing w:after="0" w:line="240" w:lineRule="auto"/>
      </w:pPr>
      <w:r>
        <w:separator/>
      </w:r>
    </w:p>
  </w:endnote>
  <w:endnote w:type="continuationSeparator" w:id="0">
    <w:p w14:paraId="737C8153" w14:textId="77777777" w:rsidR="00A76FD6" w:rsidRDefault="00A76FD6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8157" w14:textId="64AD037E" w:rsidR="006C14B0" w:rsidRDefault="00666974" w:rsidP="007C7A8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jc w:val="center"/>
      <w:rPr>
        <w:noProof/>
        <w:color w:val="404040" w:themeColor="text1" w:themeTint="BF"/>
        <w:rtl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D81383">
      <w:rPr>
        <w:noProof/>
        <w:color w:val="404040" w:themeColor="text1" w:themeTint="BF"/>
      </w:rPr>
      <w:t>1</w:t>
    </w:r>
    <w:r>
      <w:rPr>
        <w:noProof/>
        <w:color w:val="404040" w:themeColor="text1" w:themeTint="BF"/>
      </w:rPr>
      <w:fldChar w:fldCharType="end"/>
    </w:r>
  </w:p>
  <w:p w14:paraId="737C8158" w14:textId="77777777" w:rsidR="007C7A8E" w:rsidRPr="007C7A8E" w:rsidRDefault="007C7A8E" w:rsidP="009643AE">
    <w:pPr>
      <w:tabs>
        <w:tab w:val="center" w:pos="4320"/>
        <w:tab w:val="right" w:pos="8640"/>
      </w:tabs>
      <w:bidi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C7A8E">
      <w:rPr>
        <w:rFonts w:ascii="Times New Roman" w:eastAsia="Times New Roman" w:hAnsi="Times New Roman" w:cs="Times New Roman" w:hint="cs"/>
        <w:b/>
        <w:sz w:val="20"/>
        <w:szCs w:val="20"/>
        <w:rtl/>
      </w:rPr>
      <w:t xml:space="preserve">رمز الوثيقة: </w:t>
    </w:r>
    <w:r w:rsidR="009643AE" w:rsidRPr="00C90DE2">
      <w:rPr>
        <w:rFonts w:asciiTheme="majorBidi" w:hAnsiTheme="majorBidi" w:cstheme="majorBidi"/>
        <w:sz w:val="24"/>
        <w:szCs w:val="32"/>
      </w:rPr>
      <w:t>OPS-F-210-037-V</w:t>
    </w:r>
    <w:r w:rsidR="009643AE">
      <w:rPr>
        <w:rFonts w:asciiTheme="majorBidi" w:hAnsiTheme="majorBidi" w:cstheme="majorBidi"/>
        <w:sz w:val="24"/>
        <w:szCs w:val="3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C8150" w14:textId="77777777" w:rsidR="00A76FD6" w:rsidRDefault="00A76FD6" w:rsidP="00343FCF">
      <w:pPr>
        <w:spacing w:after="0" w:line="240" w:lineRule="auto"/>
      </w:pPr>
      <w:r>
        <w:separator/>
      </w:r>
    </w:p>
  </w:footnote>
  <w:footnote w:type="continuationSeparator" w:id="0">
    <w:p w14:paraId="737C8151" w14:textId="77777777" w:rsidR="00A76FD6" w:rsidRDefault="00A76FD6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8154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C815A" wp14:editId="737C815B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C8155" w14:textId="77777777" w:rsidR="006C14B0" w:rsidRDefault="006C14B0"/>
  <w:p w14:paraId="737C8156" w14:textId="77777777" w:rsidR="006C14B0" w:rsidRDefault="006C14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8159" w14:textId="77777777" w:rsidR="00666974" w:rsidRDefault="00666974" w:rsidP="00343FCF">
    <w:pPr>
      <w:pStyle w:val="Header"/>
      <w:tabs>
        <w:tab w:val="clear" w:pos="9360"/>
      </w:tabs>
      <w:ind w:left="-1440" w:right="-1440"/>
    </w:pPr>
    <w:r w:rsidRPr="00343FCF">
      <w:rPr>
        <w:noProof/>
      </w:rPr>
      <w:drawing>
        <wp:inline distT="0" distB="0" distL="0" distR="0" wp14:anchorId="737C815C" wp14:editId="737C815D">
          <wp:extent cx="7791450" cy="38557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4389" cy="389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6FAF"/>
    <w:rsid w:val="00030C6B"/>
    <w:rsid w:val="00032D98"/>
    <w:rsid w:val="00033A89"/>
    <w:rsid w:val="00037939"/>
    <w:rsid w:val="00071B1E"/>
    <w:rsid w:val="0008105D"/>
    <w:rsid w:val="000A5681"/>
    <w:rsid w:val="00124B1C"/>
    <w:rsid w:val="001A11D7"/>
    <w:rsid w:val="001F1F6B"/>
    <w:rsid w:val="001F5CEA"/>
    <w:rsid w:val="00207E06"/>
    <w:rsid w:val="00214CBE"/>
    <w:rsid w:val="00224664"/>
    <w:rsid w:val="00226848"/>
    <w:rsid w:val="00252872"/>
    <w:rsid w:val="002571CD"/>
    <w:rsid w:val="002751C0"/>
    <w:rsid w:val="002A7A65"/>
    <w:rsid w:val="002C2547"/>
    <w:rsid w:val="002E761C"/>
    <w:rsid w:val="002F22A2"/>
    <w:rsid w:val="00307AF0"/>
    <w:rsid w:val="0033409F"/>
    <w:rsid w:val="00343FCF"/>
    <w:rsid w:val="003801FD"/>
    <w:rsid w:val="003A5E08"/>
    <w:rsid w:val="00411815"/>
    <w:rsid w:val="00475467"/>
    <w:rsid w:val="0052602A"/>
    <w:rsid w:val="00577795"/>
    <w:rsid w:val="00590ED8"/>
    <w:rsid w:val="005B433B"/>
    <w:rsid w:val="00666974"/>
    <w:rsid w:val="00675420"/>
    <w:rsid w:val="006C14B0"/>
    <w:rsid w:val="006D7E48"/>
    <w:rsid w:val="006E1C82"/>
    <w:rsid w:val="006F624A"/>
    <w:rsid w:val="00735D46"/>
    <w:rsid w:val="0077398D"/>
    <w:rsid w:val="007A3D43"/>
    <w:rsid w:val="007C4269"/>
    <w:rsid w:val="007C7A8E"/>
    <w:rsid w:val="007D0566"/>
    <w:rsid w:val="007E68B8"/>
    <w:rsid w:val="007F0C63"/>
    <w:rsid w:val="00800FBD"/>
    <w:rsid w:val="008264E3"/>
    <w:rsid w:val="00891A30"/>
    <w:rsid w:val="008E3118"/>
    <w:rsid w:val="008F1C5F"/>
    <w:rsid w:val="009171E7"/>
    <w:rsid w:val="00927BFF"/>
    <w:rsid w:val="00943098"/>
    <w:rsid w:val="00963A65"/>
    <w:rsid w:val="009643AE"/>
    <w:rsid w:val="00972B6A"/>
    <w:rsid w:val="00996D8D"/>
    <w:rsid w:val="00A50511"/>
    <w:rsid w:val="00A76FD6"/>
    <w:rsid w:val="00A83391"/>
    <w:rsid w:val="00AA3DC3"/>
    <w:rsid w:val="00AB5F72"/>
    <w:rsid w:val="00B6272B"/>
    <w:rsid w:val="00BB0848"/>
    <w:rsid w:val="00BD552D"/>
    <w:rsid w:val="00C222F3"/>
    <w:rsid w:val="00C63BE9"/>
    <w:rsid w:val="00C96382"/>
    <w:rsid w:val="00CD065E"/>
    <w:rsid w:val="00D10637"/>
    <w:rsid w:val="00D13E23"/>
    <w:rsid w:val="00D14FCC"/>
    <w:rsid w:val="00D352DC"/>
    <w:rsid w:val="00D724E2"/>
    <w:rsid w:val="00D750F6"/>
    <w:rsid w:val="00D81383"/>
    <w:rsid w:val="00DD47C8"/>
    <w:rsid w:val="00E4275C"/>
    <w:rsid w:val="00E47A53"/>
    <w:rsid w:val="00E734D9"/>
    <w:rsid w:val="00E73775"/>
    <w:rsid w:val="00E8339E"/>
    <w:rsid w:val="00EA053E"/>
    <w:rsid w:val="00ED1920"/>
    <w:rsid w:val="00EE2AAD"/>
    <w:rsid w:val="00F028C5"/>
    <w:rsid w:val="00F2008F"/>
    <w:rsid w:val="00F271D2"/>
    <w:rsid w:val="00F53B27"/>
    <w:rsid w:val="00F6062E"/>
    <w:rsid w:val="00F838F3"/>
    <w:rsid w:val="00F95B7C"/>
    <w:rsid w:val="00FA0E05"/>
    <w:rsid w:val="00FA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7C80AA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986D1-A10E-4635-87F5-BABCF034E334}">
  <ds:schemaRefs>
    <ds:schemaRef ds:uri="http://purl.org/dc/elements/1.1/"/>
    <ds:schemaRef ds:uri="http://schemas.microsoft.com/office/2006/documentManagement/types"/>
    <ds:schemaRef ds:uri="5452069e-6038-4613-bb35-261856e3d5b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b7c9fe39-d231-4dc2-8ac2-96e41a11c9a9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3DB978-419D-44FC-90ED-F1D32C5FB1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A0D63-7D3C-4882-86B7-A5E43D509D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71C645-C0E1-44A9-9624-B8C69382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982557-C8BF-44AD-9172-23BE583F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احصائيات المشاريع</vt:lpstr>
    </vt:vector>
  </TitlesOfParts>
  <Company>Saudi Food &amp; Drug Authority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احصائيات المشاريع</dc:title>
  <dc:subject/>
  <dc:creator>Alanoud J. Bin Jebreen</dc:creator>
  <cp:keywords/>
  <dc:description/>
  <cp:lastModifiedBy>Talal A. Al Shamrani</cp:lastModifiedBy>
  <cp:revision>2</cp:revision>
  <cp:lastPrinted>2020-01-08T13:28:00Z</cp:lastPrinted>
  <dcterms:created xsi:type="dcterms:W3CDTF">2022-07-27T10:48:00Z</dcterms:created>
  <dcterms:modified xsi:type="dcterms:W3CDTF">2022-07-27T10:48:00Z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</Properties>
</file>